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48"/>
          <w:szCs w:val="48"/>
          <w:lang w:eastAsia="ru-RU"/>
        </w:rPr>
        <w:t>Для регистрации на портале госуслуг Вам понадобится: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color w:val="FF0000"/>
          <w:sz w:val="36"/>
          <w:szCs w:val="36"/>
          <w:lang w:eastAsia="ru-RU"/>
        </w:rPr>
        <w:t>- мобильный телефон,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color w:val="FF0000"/>
          <w:sz w:val="36"/>
          <w:szCs w:val="36"/>
          <w:lang w:eastAsia="ru-RU"/>
        </w:rPr>
        <w:t>- СНИЛС,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color w:val="FF0000"/>
          <w:sz w:val="36"/>
          <w:szCs w:val="36"/>
          <w:lang w:eastAsia="ru-RU"/>
        </w:rPr>
        <w:t>- паспорт.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          Для начала необходимо войти на портал госуслуг по адресу : </w:t>
      </w:r>
      <w:hyperlink r:id="rId4" w:history="1">
        <w:r w:rsidRPr="00123F98">
          <w:rPr>
            <w:rFonts w:ascii="Courier New" w:eastAsia="Times New Roman" w:hAnsi="Courier New" w:cs="Courier New"/>
            <w:color w:val="0000FF"/>
            <w:sz w:val="27"/>
            <w:u w:val="single"/>
            <w:lang w:eastAsia="ru-RU"/>
          </w:rPr>
          <w:t>http://www.gosuslugi.ru</w:t>
        </w:r>
      </w:hyperlink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Затем нажать кнопку «регистрация», в появившейся форме ввести имя, фамилию и номер мобильного телефона. На указанный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номер телефона придет код подтверждения, его необходимо набрать в специальном поле, а затем дважды ввести пароль.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Далее система предложит войти в личный кабинет и заполнить форму. Следует внимательно вводить данные так, как это указано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в паспорте и СНИЛС, после чего нажать кнопку «подтвердить»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Пока Ваши данные проходят проверку в Пенсионном фонде и Федеральной миграционной службе, кнопка «перейти к подтверждению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личности» будет неактивна. После завершения проверки на номер мобильного телефона, указанный при регистрации, поступит СМС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>сообщение. На портале отобразится сообщение, и кнопка станет активной. Следует нажать «Перейти к подтверждению личности».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Система предложит способы подтверждения.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Код активации можно получить по почте, но это займет около 2-х недель;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Если у Вас нет времени ждать, можно подтвердить личность в центре обслуживания, для чего выбираете способ подтверждения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личности с помощью «Электронной подписи», после нажатия на данный способ, портал Вам выдаст рекомендации по установке и настройке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электронной подписи. Вам необходимо просто игнорировать данное сообщение и обратиться в центр обслуживания - Администрацию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Касторенского района Курской области, находящийся по адресу: Курская область, Касторенский район, поселок Касторное, улица 50 лет Октября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дом 6. кабинет №10, №11, тел. 8 (47157) 2-15-80.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Сообщите специалисту центра обслуживания Вашу фамилию имя отчество, серию и номер паспорта. После того как Ваша заявка будет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обработана, на номер мобильного телефона придет СМС сообщение об успешно подтверждении данных. Все просто! На этом регистрация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будет закончена. Вам станут доступны все услуги Вашего региона имеющиеся на портале.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>          Пользуйтесь с удовольствием!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ДОПОЛНИТЕЛЬНО: Для граждан, не имеющих мобильного телефона или для тех кто по какой либо причине не может зарегистрироваться на портале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госуслуг самостоятельно сообщаем: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На территории муниципального образования "Касторенский район" имеются многофункциональные центры (далее МФЦ), предназначенные для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предоставления государственных и муниципальных услуг, куда Вы можете подать заявление на регистрацию на портале госуслуг, не указывая номера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мобильного телефона, но обязательно с пометкой получения пароля в МФЦ.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         Если вам на момент подачи заявления нет 18 полных лет (а мы с Вами знаем о том, что зарегистрироваться на портале могут граждане от 14 лет),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то понадобится еще и согласие родителей на обработку Ваших персональных данных. Заявление на регистрацию и согласие на обработку персональных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данных можно скачать по приведенным ниже ссылкам.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 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Заявление на регистрацию </w:t>
      </w:r>
      <w:hyperlink r:id="rId5" w:history="1">
        <w:r w:rsidRPr="00123F98">
          <w:rPr>
            <w:rFonts w:ascii="Courier New" w:eastAsia="Times New Roman" w:hAnsi="Courier New" w:cs="Courier New"/>
            <w:color w:val="0000FF"/>
            <w:sz w:val="27"/>
            <w:u w:val="single"/>
            <w:lang w:eastAsia="ru-RU"/>
          </w:rPr>
          <w:t>здесь</w:t>
        </w:r>
      </w:hyperlink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;</w:t>
      </w: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F98" w:rsidRPr="00123F98" w:rsidRDefault="00123F98" w:rsidP="0012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Согласие родителя на обработку персональных данных ребенка </w:t>
      </w:r>
      <w:hyperlink r:id="rId6" w:history="1">
        <w:r w:rsidRPr="00123F98">
          <w:rPr>
            <w:rFonts w:ascii="Courier New" w:eastAsia="Times New Roman" w:hAnsi="Courier New" w:cs="Courier New"/>
            <w:color w:val="0000FF"/>
            <w:sz w:val="27"/>
            <w:u w:val="single"/>
            <w:lang w:eastAsia="ru-RU"/>
          </w:rPr>
          <w:t>здесь</w:t>
        </w:r>
      </w:hyperlink>
      <w:r w:rsidRPr="00123F98">
        <w:rPr>
          <w:rFonts w:ascii="Courier New" w:eastAsia="Times New Roman" w:hAnsi="Courier New" w:cs="Courier New"/>
          <w:sz w:val="27"/>
          <w:szCs w:val="27"/>
          <w:lang w:eastAsia="ru-RU"/>
        </w:rPr>
        <w:t>.</w:t>
      </w:r>
      <w:r w:rsidRPr="00123F98">
        <w:rPr>
          <w:rFonts w:ascii="Verdana" w:eastAsia="Times New Roman" w:hAnsi="Verdana" w:cs="Courier New"/>
          <w:sz w:val="10"/>
          <w:szCs w:val="10"/>
          <w:lang w:eastAsia="ru-RU"/>
        </w:rPr>
        <w:t> </w:t>
      </w:r>
    </w:p>
    <w:p w:rsidR="003C5389" w:rsidRDefault="003C5389"/>
    <w:sectPr w:rsidR="003C5389" w:rsidSect="003C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F98"/>
    <w:rsid w:val="00123F98"/>
    <w:rsid w:val="003C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23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F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stor.rkursk.ru/index.php?mun_obr=129&amp;sub_menus_id=25805&amp;num_str=1&amp;id_mat=93046" TargetMode="External"/><Relationship Id="rId5" Type="http://schemas.openxmlformats.org/officeDocument/2006/relationships/hyperlink" Target="http://kastor.rkursk.ru/index.php?mun_obr=129&amp;sub_menus_id=25805&amp;num_str=1&amp;id_mat=93045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2016-06-09T09:34:00Z</dcterms:created>
  <dcterms:modified xsi:type="dcterms:W3CDTF">2016-06-09T09:34:00Z</dcterms:modified>
</cp:coreProperties>
</file>