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BD" w:rsidRDefault="005E59BD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</w:t>
      </w:r>
    </w:p>
    <w:p w:rsidR="008A7E7F" w:rsidRPr="006113D4" w:rsidRDefault="008513A2" w:rsidP="00CB7D6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</w:t>
      </w:r>
      <w:r w:rsidR="008A7E7F" w:rsidRPr="006113D4">
        <w:rPr>
          <w:b/>
          <w:sz w:val="36"/>
          <w:szCs w:val="36"/>
        </w:rPr>
        <w:t>СОБРАНИЕ  ДЕПУТАТОВ ПОСЕЛКА КАСТОРНОЕ</w:t>
      </w:r>
    </w:p>
    <w:p w:rsidR="008A7E7F" w:rsidRDefault="008A7E7F" w:rsidP="008A7E7F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8A7E7F" w:rsidRDefault="008A7E7F" w:rsidP="008A7E7F">
      <w:pPr>
        <w:jc w:val="center"/>
        <w:rPr>
          <w:sz w:val="32"/>
        </w:rPr>
      </w:pPr>
    </w:p>
    <w:p w:rsidR="008A7E7F" w:rsidRPr="006113D4" w:rsidRDefault="00602B39" w:rsidP="00602B39">
      <w:pPr>
        <w:rPr>
          <w:b/>
          <w:sz w:val="36"/>
        </w:rPr>
      </w:pPr>
      <w:r>
        <w:rPr>
          <w:b/>
          <w:sz w:val="36"/>
        </w:rPr>
        <w:t xml:space="preserve">                         </w:t>
      </w:r>
      <w:r w:rsidR="000F63EC">
        <w:rPr>
          <w:b/>
          <w:sz w:val="36"/>
        </w:rPr>
        <w:t xml:space="preserve">      </w:t>
      </w:r>
      <w:r w:rsidR="00465A15">
        <w:rPr>
          <w:b/>
          <w:sz w:val="36"/>
        </w:rPr>
        <w:t xml:space="preserve">     </w:t>
      </w:r>
      <w:r w:rsidR="00194A54">
        <w:rPr>
          <w:b/>
          <w:sz w:val="36"/>
        </w:rPr>
        <w:t xml:space="preserve">   </w:t>
      </w:r>
      <w:r w:rsidR="008A7E7F" w:rsidRPr="006113D4">
        <w:rPr>
          <w:b/>
          <w:sz w:val="36"/>
        </w:rPr>
        <w:t xml:space="preserve">Р Е Ш Е Н И </w:t>
      </w:r>
      <w:r w:rsidR="003C5422">
        <w:rPr>
          <w:b/>
          <w:sz w:val="36"/>
        </w:rPr>
        <w:t>Е</w:t>
      </w:r>
    </w:p>
    <w:p w:rsidR="00F24C50" w:rsidRDefault="004D5820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</w:t>
      </w:r>
      <w:r w:rsidR="00513120">
        <w:rPr>
          <w:sz w:val="22"/>
        </w:rPr>
        <w:t xml:space="preserve"> </w:t>
      </w:r>
    </w:p>
    <w:p w:rsidR="008513A2" w:rsidRDefault="008513A2" w:rsidP="008A7E7F">
      <w:pPr>
        <w:rPr>
          <w:sz w:val="22"/>
        </w:rPr>
      </w:pPr>
      <w:r>
        <w:rPr>
          <w:sz w:val="22"/>
        </w:rPr>
        <w:t xml:space="preserve">                                                                            </w:t>
      </w:r>
    </w:p>
    <w:p w:rsidR="00DA4D66" w:rsidRPr="008F08A3" w:rsidRDefault="0084320F" w:rsidP="00E77603">
      <w:pPr>
        <w:tabs>
          <w:tab w:val="left" w:pos="8385"/>
        </w:tabs>
        <w:rPr>
          <w:sz w:val="28"/>
          <w:szCs w:val="28"/>
        </w:rPr>
      </w:pPr>
      <w:r>
        <w:rPr>
          <w:sz w:val="22"/>
        </w:rPr>
        <w:t xml:space="preserve"> </w:t>
      </w:r>
      <w:r w:rsidR="006D65C1">
        <w:rPr>
          <w:sz w:val="22"/>
        </w:rPr>
        <w:t xml:space="preserve"> </w:t>
      </w:r>
      <w:r w:rsidR="00660F0F">
        <w:rPr>
          <w:sz w:val="22"/>
        </w:rPr>
        <w:t xml:space="preserve"> </w:t>
      </w:r>
      <w:r w:rsidR="00921F1B">
        <w:rPr>
          <w:sz w:val="22"/>
        </w:rPr>
        <w:t xml:space="preserve">                                                                   </w:t>
      </w:r>
      <w:r w:rsidR="008A7E7F">
        <w:rPr>
          <w:sz w:val="22"/>
        </w:rPr>
        <w:t xml:space="preserve"> </w:t>
      </w:r>
      <w:r w:rsidR="008B09D7">
        <w:rPr>
          <w:sz w:val="28"/>
          <w:szCs w:val="28"/>
        </w:rPr>
        <w:t xml:space="preserve"> </w:t>
      </w:r>
      <w:r w:rsidR="00E77603" w:rsidRPr="008F08A3">
        <w:rPr>
          <w:sz w:val="28"/>
          <w:szCs w:val="28"/>
        </w:rPr>
        <w:tab/>
      </w:r>
    </w:p>
    <w:p w:rsidR="00F24C50" w:rsidRDefault="00CC1E24">
      <w:pPr>
        <w:rPr>
          <w:sz w:val="22"/>
        </w:rPr>
      </w:pPr>
      <w:r>
        <w:rPr>
          <w:sz w:val="22"/>
        </w:rPr>
        <w:t xml:space="preserve">                                                                        </w:t>
      </w:r>
    </w:p>
    <w:p w:rsidR="00FF3CF6" w:rsidRDefault="00366788">
      <w:pPr>
        <w:rPr>
          <w:sz w:val="28"/>
          <w:szCs w:val="28"/>
        </w:rPr>
      </w:pPr>
      <w:r>
        <w:rPr>
          <w:sz w:val="28"/>
          <w:szCs w:val="28"/>
        </w:rPr>
        <w:t>09</w:t>
      </w:r>
      <w:r w:rsidR="005E59BD">
        <w:rPr>
          <w:sz w:val="28"/>
          <w:szCs w:val="28"/>
        </w:rPr>
        <w:t>.11.20</w:t>
      </w:r>
      <w:r w:rsidR="00337FAA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1D3AF0">
        <w:rPr>
          <w:sz w:val="28"/>
          <w:szCs w:val="28"/>
        </w:rPr>
        <w:t xml:space="preserve">    </w:t>
      </w:r>
      <w:r w:rsidR="008F1B71" w:rsidRPr="005D47C1">
        <w:rPr>
          <w:sz w:val="28"/>
          <w:szCs w:val="28"/>
        </w:rPr>
        <w:t xml:space="preserve">                                                                         </w:t>
      </w:r>
      <w:r w:rsidR="008B09D7">
        <w:rPr>
          <w:sz w:val="28"/>
          <w:szCs w:val="28"/>
        </w:rPr>
        <w:t xml:space="preserve">   </w:t>
      </w:r>
      <w:r w:rsidR="008F1B71" w:rsidRPr="005D47C1">
        <w:rPr>
          <w:sz w:val="28"/>
          <w:szCs w:val="28"/>
        </w:rPr>
        <w:t xml:space="preserve">   № </w:t>
      </w:r>
      <w:r w:rsidR="00E76DC4" w:rsidRPr="005D47C1">
        <w:rPr>
          <w:sz w:val="28"/>
          <w:szCs w:val="28"/>
        </w:rPr>
        <w:t xml:space="preserve"> </w:t>
      </w:r>
      <w:r w:rsidR="00921F1B" w:rsidRPr="005D47C1">
        <w:rPr>
          <w:sz w:val="28"/>
          <w:szCs w:val="28"/>
        </w:rPr>
        <w:t xml:space="preserve"> </w:t>
      </w:r>
      <w:r w:rsidR="007C66C5">
        <w:rPr>
          <w:sz w:val="28"/>
          <w:szCs w:val="28"/>
        </w:rPr>
        <w:t>70</w:t>
      </w:r>
    </w:p>
    <w:p w:rsidR="00436AE5" w:rsidRPr="005D47C1" w:rsidRDefault="006D18D1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пос.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="00660F0F" w:rsidRPr="005D47C1">
        <w:rPr>
          <w:sz w:val="28"/>
          <w:szCs w:val="28"/>
        </w:rPr>
        <w:t xml:space="preserve">                                                         </w:t>
      </w:r>
    </w:p>
    <w:p w:rsidR="00436AE5" w:rsidRPr="005D47C1" w:rsidRDefault="00E27F0D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</w:t>
      </w:r>
    </w:p>
    <w:p w:rsidR="006D18D1" w:rsidRPr="005D47C1" w:rsidRDefault="002D51A2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 </w:t>
      </w:r>
      <w:r w:rsidR="00625A53" w:rsidRPr="005D47C1">
        <w:rPr>
          <w:sz w:val="28"/>
          <w:szCs w:val="28"/>
        </w:rPr>
        <w:t xml:space="preserve"> </w:t>
      </w:r>
      <w:r w:rsidR="005000E3">
        <w:rPr>
          <w:sz w:val="28"/>
          <w:szCs w:val="28"/>
        </w:rPr>
        <w:t xml:space="preserve">проекте </w:t>
      </w:r>
      <w:r w:rsidR="00C77DFB" w:rsidRPr="005D47C1">
        <w:rPr>
          <w:sz w:val="28"/>
          <w:szCs w:val="28"/>
        </w:rPr>
        <w:t>бюджет</w:t>
      </w:r>
      <w:r w:rsidR="005000E3">
        <w:rPr>
          <w:sz w:val="28"/>
          <w:szCs w:val="28"/>
        </w:rPr>
        <w:t>а</w:t>
      </w:r>
      <w:r w:rsidR="003C4BC2" w:rsidRPr="005D47C1">
        <w:rPr>
          <w:sz w:val="28"/>
          <w:szCs w:val="28"/>
        </w:rPr>
        <w:t xml:space="preserve"> </w:t>
      </w:r>
      <w:r w:rsidR="00C77DFB" w:rsidRPr="005D47C1">
        <w:rPr>
          <w:sz w:val="28"/>
          <w:szCs w:val="28"/>
        </w:rPr>
        <w:t xml:space="preserve"> муниципального </w:t>
      </w:r>
    </w:p>
    <w:p w:rsidR="0084320F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</w:p>
    <w:p w:rsidR="001A4966" w:rsidRPr="005D47C1" w:rsidRDefault="00C77DFB" w:rsidP="00625A53">
      <w:pPr>
        <w:tabs>
          <w:tab w:val="left" w:pos="7680"/>
        </w:tabs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proofErr w:type="spellStart"/>
      <w:r w:rsidR="00A41046">
        <w:rPr>
          <w:sz w:val="28"/>
          <w:szCs w:val="28"/>
        </w:rPr>
        <w:t>Касторенского</w:t>
      </w:r>
      <w:proofErr w:type="spellEnd"/>
      <w:r w:rsidR="00A41046"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</w:p>
    <w:p w:rsidR="0084320F" w:rsidRPr="005D47C1" w:rsidRDefault="00A41046" w:rsidP="00625A53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9402E0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</w:t>
      </w:r>
      <w:r w:rsidR="004A744B">
        <w:rPr>
          <w:sz w:val="28"/>
          <w:szCs w:val="28"/>
        </w:rPr>
        <w:t>и плановый период 202</w:t>
      </w:r>
      <w:r w:rsidR="00A05719">
        <w:rPr>
          <w:sz w:val="28"/>
          <w:szCs w:val="28"/>
        </w:rPr>
        <w:t>5</w:t>
      </w:r>
      <w:r w:rsidR="001A4966" w:rsidRPr="005D47C1">
        <w:rPr>
          <w:sz w:val="28"/>
          <w:szCs w:val="28"/>
        </w:rPr>
        <w:t xml:space="preserve"> –</w:t>
      </w:r>
      <w:r w:rsidR="00625A53" w:rsidRPr="005D47C1">
        <w:rPr>
          <w:sz w:val="28"/>
          <w:szCs w:val="28"/>
        </w:rPr>
        <w:tab/>
      </w:r>
    </w:p>
    <w:p w:rsidR="003B618A" w:rsidRPr="005D47C1" w:rsidRDefault="00C77DFB" w:rsidP="00C77DF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A41046" w:rsidRPr="005D47C1">
        <w:rPr>
          <w:sz w:val="28"/>
          <w:szCs w:val="28"/>
        </w:rPr>
        <w:t>202</w:t>
      </w:r>
      <w:r w:rsidR="00A05719">
        <w:rPr>
          <w:sz w:val="28"/>
          <w:szCs w:val="28"/>
        </w:rPr>
        <w:t>6</w:t>
      </w:r>
      <w:r w:rsidR="00A41046" w:rsidRPr="005D47C1">
        <w:rPr>
          <w:sz w:val="28"/>
          <w:szCs w:val="28"/>
        </w:rPr>
        <w:t xml:space="preserve"> годов.</w:t>
      </w:r>
      <w:r w:rsidRPr="005D47C1">
        <w:rPr>
          <w:sz w:val="28"/>
          <w:szCs w:val="28"/>
        </w:rPr>
        <w:t xml:space="preserve">    </w:t>
      </w:r>
      <w:r w:rsidR="007061C9" w:rsidRPr="005D47C1">
        <w:rPr>
          <w:sz w:val="28"/>
          <w:szCs w:val="28"/>
        </w:rPr>
        <w:t xml:space="preserve">                         </w:t>
      </w:r>
      <w:r w:rsidR="0084320F" w:rsidRPr="005D47C1">
        <w:rPr>
          <w:sz w:val="28"/>
          <w:szCs w:val="28"/>
        </w:rPr>
        <w:t xml:space="preserve">           </w:t>
      </w:r>
      <w:r w:rsidR="007061C9" w:rsidRPr="005D47C1">
        <w:rPr>
          <w:sz w:val="28"/>
          <w:szCs w:val="28"/>
        </w:rPr>
        <w:t xml:space="preserve">     </w:t>
      </w:r>
      <w:r w:rsidRPr="005D47C1">
        <w:rPr>
          <w:sz w:val="28"/>
          <w:szCs w:val="28"/>
        </w:rPr>
        <w:t xml:space="preserve">                       </w:t>
      </w:r>
    </w:p>
    <w:p w:rsidR="006366F3" w:rsidRPr="005D47C1" w:rsidRDefault="00F6563B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</w:t>
      </w:r>
      <w:r w:rsidR="00C0399C" w:rsidRPr="005D47C1">
        <w:rPr>
          <w:sz w:val="28"/>
          <w:szCs w:val="28"/>
        </w:rPr>
        <w:t xml:space="preserve">                                                                      </w:t>
      </w:r>
    </w:p>
    <w:p w:rsidR="00436AE5" w:rsidRPr="005D47C1" w:rsidRDefault="006366F3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F16997" w:rsidRPr="005D47C1">
        <w:rPr>
          <w:sz w:val="28"/>
          <w:szCs w:val="28"/>
        </w:rPr>
        <w:t>В соответствии</w:t>
      </w:r>
      <w:r w:rsidR="00F85BF8" w:rsidRPr="005D47C1">
        <w:rPr>
          <w:sz w:val="28"/>
          <w:szCs w:val="28"/>
        </w:rPr>
        <w:t xml:space="preserve"> </w:t>
      </w:r>
      <w:r w:rsidR="00541F90" w:rsidRPr="005D47C1">
        <w:rPr>
          <w:sz w:val="28"/>
          <w:szCs w:val="28"/>
        </w:rPr>
        <w:t xml:space="preserve">со </w:t>
      </w:r>
      <w:r w:rsidR="00F85BF8" w:rsidRPr="005D47C1">
        <w:rPr>
          <w:sz w:val="28"/>
          <w:szCs w:val="28"/>
        </w:rPr>
        <w:t>ст.</w:t>
      </w:r>
      <w:r w:rsidR="00D75100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>41</w:t>
      </w:r>
      <w:r w:rsidR="005614A7" w:rsidRPr="005D47C1">
        <w:rPr>
          <w:sz w:val="28"/>
          <w:szCs w:val="28"/>
        </w:rPr>
        <w:t xml:space="preserve"> Устав</w:t>
      </w:r>
      <w:r w:rsidR="00F85BF8" w:rsidRPr="005D47C1">
        <w:rPr>
          <w:sz w:val="28"/>
          <w:szCs w:val="28"/>
        </w:rPr>
        <w:t>а</w:t>
      </w:r>
      <w:r w:rsidR="005614A7" w:rsidRPr="005D47C1">
        <w:rPr>
          <w:sz w:val="28"/>
          <w:szCs w:val="28"/>
        </w:rPr>
        <w:t xml:space="preserve"> </w:t>
      </w:r>
      <w:r w:rsidR="00EA2B9B" w:rsidRPr="005D47C1">
        <w:rPr>
          <w:sz w:val="28"/>
          <w:szCs w:val="28"/>
        </w:rPr>
        <w:t xml:space="preserve"> муниципального образования «п</w:t>
      </w:r>
      <w:r w:rsidR="00436AE5" w:rsidRPr="005D47C1">
        <w:rPr>
          <w:sz w:val="28"/>
          <w:szCs w:val="28"/>
        </w:rPr>
        <w:t>осёлок Кас</w:t>
      </w:r>
      <w:r w:rsidR="00062613" w:rsidRPr="005D47C1">
        <w:rPr>
          <w:sz w:val="28"/>
          <w:szCs w:val="28"/>
        </w:rPr>
        <w:t>торное»</w:t>
      </w:r>
      <w:r w:rsidR="003B618A" w:rsidRPr="005D47C1">
        <w:rPr>
          <w:sz w:val="28"/>
          <w:szCs w:val="28"/>
        </w:rPr>
        <w:t xml:space="preserve"> Курской области</w:t>
      </w:r>
      <w:r w:rsidR="00062613" w:rsidRPr="005D47C1">
        <w:rPr>
          <w:sz w:val="28"/>
          <w:szCs w:val="28"/>
        </w:rPr>
        <w:t xml:space="preserve">, Собрание  депутатов  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осел</w:t>
      </w:r>
      <w:r w:rsidR="00062613" w:rsidRPr="005D47C1">
        <w:rPr>
          <w:sz w:val="28"/>
          <w:szCs w:val="28"/>
        </w:rPr>
        <w:t xml:space="preserve">ка </w:t>
      </w:r>
      <w:r w:rsidR="00436AE5" w:rsidRPr="005D47C1">
        <w:rPr>
          <w:sz w:val="28"/>
          <w:szCs w:val="28"/>
        </w:rPr>
        <w:t xml:space="preserve"> Касторное  РЕШИЛО:</w:t>
      </w:r>
    </w:p>
    <w:p w:rsidR="00436AE5" w:rsidRPr="005D47C1" w:rsidRDefault="008E5B3F" w:rsidP="008E5B3F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 w:rsidR="00436AE5" w:rsidRPr="005D47C1">
        <w:rPr>
          <w:sz w:val="28"/>
          <w:szCs w:val="28"/>
        </w:rPr>
        <w:t xml:space="preserve">1. Утвердить </w:t>
      </w:r>
      <w:r w:rsidR="00F16997" w:rsidRPr="005D47C1">
        <w:rPr>
          <w:sz w:val="28"/>
          <w:szCs w:val="28"/>
        </w:rPr>
        <w:t xml:space="preserve">основные характеристики бюджета </w:t>
      </w:r>
      <w:r w:rsidR="00436AE5" w:rsidRPr="005D47C1">
        <w:rPr>
          <w:sz w:val="28"/>
          <w:szCs w:val="28"/>
        </w:rPr>
        <w:t xml:space="preserve"> муниципального образования «</w:t>
      </w:r>
      <w:r w:rsidR="00EA2B9B" w:rsidRPr="005D47C1">
        <w:rPr>
          <w:sz w:val="28"/>
          <w:szCs w:val="28"/>
        </w:rPr>
        <w:t>п</w:t>
      </w:r>
      <w:r w:rsidR="00436AE5" w:rsidRPr="005D47C1">
        <w:rPr>
          <w:sz w:val="28"/>
          <w:szCs w:val="28"/>
        </w:rPr>
        <w:t>ос</w:t>
      </w:r>
      <w:r w:rsidR="009D2859" w:rsidRPr="005D47C1">
        <w:rPr>
          <w:sz w:val="28"/>
          <w:szCs w:val="28"/>
        </w:rPr>
        <w:t>е</w:t>
      </w:r>
      <w:r w:rsidR="00436AE5" w:rsidRPr="005D47C1">
        <w:rPr>
          <w:sz w:val="28"/>
          <w:szCs w:val="28"/>
        </w:rPr>
        <w:t xml:space="preserve">лок </w:t>
      </w:r>
      <w:proofErr w:type="spellStart"/>
      <w:r w:rsidR="00436AE5" w:rsidRPr="005D47C1">
        <w:rPr>
          <w:sz w:val="28"/>
          <w:szCs w:val="28"/>
        </w:rPr>
        <w:t>Касторное</w:t>
      </w:r>
      <w:proofErr w:type="spellEnd"/>
      <w:proofErr w:type="gramStart"/>
      <w:r w:rsidR="00436AE5" w:rsidRPr="005D47C1">
        <w:rPr>
          <w:sz w:val="28"/>
          <w:szCs w:val="28"/>
        </w:rPr>
        <w:t>»</w:t>
      </w:r>
      <w:proofErr w:type="spellStart"/>
      <w:r w:rsidR="001F7175">
        <w:rPr>
          <w:sz w:val="28"/>
          <w:szCs w:val="28"/>
        </w:rPr>
        <w:t>К</w:t>
      </w:r>
      <w:proofErr w:type="gramEnd"/>
      <w:r w:rsidR="001F7175">
        <w:rPr>
          <w:sz w:val="28"/>
          <w:szCs w:val="28"/>
        </w:rPr>
        <w:t>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541F90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на 20</w:t>
      </w:r>
      <w:r w:rsidR="005E59BD"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="00080803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год:</w:t>
      </w:r>
    </w:p>
    <w:p w:rsidR="00436AE5" w:rsidRPr="005D47C1" w:rsidRDefault="00F16997" w:rsidP="008E5B3F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>а) прогнозируемый общий объем доходов</w:t>
      </w:r>
      <w:r w:rsidR="00A81C71" w:rsidRPr="005D47C1">
        <w:rPr>
          <w:sz w:val="28"/>
          <w:szCs w:val="28"/>
        </w:rPr>
        <w:t xml:space="preserve"> бюджета муниципального образования «поселок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>»</w:t>
      </w:r>
      <w:r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DD6CC5" w:rsidRPr="005D47C1">
        <w:rPr>
          <w:sz w:val="28"/>
          <w:szCs w:val="28"/>
        </w:rPr>
        <w:t>в</w:t>
      </w:r>
      <w:r w:rsidR="00436AE5" w:rsidRPr="005D47C1">
        <w:rPr>
          <w:sz w:val="28"/>
          <w:szCs w:val="28"/>
        </w:rPr>
        <w:t xml:space="preserve"> сумме </w:t>
      </w:r>
      <w:r w:rsidR="00840864">
        <w:rPr>
          <w:sz w:val="28"/>
          <w:szCs w:val="28"/>
        </w:rPr>
        <w:t>27473330</w:t>
      </w:r>
      <w:r w:rsidR="004C1A42" w:rsidRPr="005D47C1">
        <w:rPr>
          <w:sz w:val="28"/>
          <w:szCs w:val="28"/>
        </w:rPr>
        <w:t xml:space="preserve"> </w:t>
      </w:r>
      <w:r w:rsidR="00F85BF8" w:rsidRPr="005D47C1">
        <w:rPr>
          <w:sz w:val="28"/>
          <w:szCs w:val="28"/>
        </w:rPr>
        <w:t xml:space="preserve">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;</w:t>
      </w:r>
    </w:p>
    <w:p w:rsidR="00FF3CF6" w:rsidRDefault="005A61D5" w:rsidP="002C0206">
      <w:pPr>
        <w:ind w:left="708"/>
        <w:rPr>
          <w:sz w:val="28"/>
          <w:szCs w:val="28"/>
        </w:rPr>
      </w:pPr>
      <w:r w:rsidRPr="005D47C1">
        <w:rPr>
          <w:sz w:val="28"/>
          <w:szCs w:val="28"/>
        </w:rPr>
        <w:t xml:space="preserve">  б) общий объем расходов </w:t>
      </w:r>
      <w:r w:rsidR="00A81C71" w:rsidRPr="005D47C1">
        <w:rPr>
          <w:sz w:val="28"/>
          <w:szCs w:val="28"/>
        </w:rPr>
        <w:t>бюджета муниципального образования «поселок</w:t>
      </w:r>
      <w:r w:rsidR="008E5B3F" w:rsidRPr="005D47C1">
        <w:rPr>
          <w:sz w:val="28"/>
          <w:szCs w:val="28"/>
        </w:rPr>
        <w:t xml:space="preserve"> </w:t>
      </w:r>
      <w:proofErr w:type="spellStart"/>
      <w:r w:rsidR="00A81C71" w:rsidRPr="005D47C1">
        <w:rPr>
          <w:sz w:val="28"/>
          <w:szCs w:val="28"/>
        </w:rPr>
        <w:t>Касторное</w:t>
      </w:r>
      <w:proofErr w:type="spellEnd"/>
      <w:r w:rsidR="00A81C71" w:rsidRPr="005D47C1">
        <w:rPr>
          <w:sz w:val="28"/>
          <w:szCs w:val="28"/>
        </w:rPr>
        <w:t xml:space="preserve">» </w:t>
      </w:r>
      <w:r w:rsidR="00436AE5" w:rsidRPr="005D47C1">
        <w:rPr>
          <w:sz w:val="28"/>
          <w:szCs w:val="28"/>
        </w:rPr>
        <w:t xml:space="preserve">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436AE5" w:rsidRPr="005D47C1">
        <w:rPr>
          <w:sz w:val="28"/>
          <w:szCs w:val="28"/>
        </w:rPr>
        <w:t>в сумме</w:t>
      </w:r>
      <w:r w:rsidR="00C440AA" w:rsidRPr="005D47C1">
        <w:rPr>
          <w:sz w:val="28"/>
          <w:szCs w:val="28"/>
        </w:rPr>
        <w:t xml:space="preserve"> </w:t>
      </w:r>
    </w:p>
    <w:p w:rsidR="008F486E" w:rsidRDefault="009E0EAF" w:rsidP="002C0206">
      <w:pPr>
        <w:ind w:left="708"/>
        <w:rPr>
          <w:sz w:val="28"/>
          <w:szCs w:val="28"/>
        </w:rPr>
      </w:pPr>
      <w:r>
        <w:rPr>
          <w:sz w:val="28"/>
          <w:szCs w:val="28"/>
        </w:rPr>
        <w:t>2</w:t>
      </w:r>
      <w:r w:rsidR="00840864">
        <w:rPr>
          <w:sz w:val="28"/>
          <w:szCs w:val="28"/>
        </w:rPr>
        <w:t>7473330</w:t>
      </w:r>
      <w:r w:rsidR="00FF3CF6">
        <w:rPr>
          <w:sz w:val="28"/>
          <w:szCs w:val="28"/>
        </w:rPr>
        <w:t>,</w:t>
      </w:r>
      <w:r w:rsidR="00337FAA">
        <w:rPr>
          <w:sz w:val="28"/>
          <w:szCs w:val="28"/>
        </w:rPr>
        <w:t>00</w:t>
      </w:r>
      <w:r w:rsidR="00337FAA" w:rsidRPr="005D47C1">
        <w:rPr>
          <w:sz w:val="28"/>
          <w:szCs w:val="28"/>
        </w:rPr>
        <w:t xml:space="preserve">  </w:t>
      </w:r>
      <w:r w:rsidR="00CE7071" w:rsidRPr="005D47C1">
        <w:rPr>
          <w:sz w:val="28"/>
          <w:szCs w:val="28"/>
        </w:rPr>
        <w:t xml:space="preserve">  </w:t>
      </w:r>
      <w:r w:rsidR="00436AE5" w:rsidRPr="005D47C1">
        <w:rPr>
          <w:sz w:val="28"/>
          <w:szCs w:val="28"/>
        </w:rPr>
        <w:t>руб</w:t>
      </w:r>
      <w:r w:rsidR="008937DC" w:rsidRPr="005D47C1">
        <w:rPr>
          <w:sz w:val="28"/>
          <w:szCs w:val="28"/>
        </w:rPr>
        <w:t>лей</w:t>
      </w:r>
      <w:r w:rsidR="00436AE5" w:rsidRPr="005D47C1">
        <w:rPr>
          <w:sz w:val="28"/>
          <w:szCs w:val="28"/>
        </w:rPr>
        <w:t>.</w:t>
      </w:r>
    </w:p>
    <w:p w:rsidR="004A63BA" w:rsidRPr="004A63BA" w:rsidRDefault="004A63BA" w:rsidP="004A63BA">
      <w:pPr>
        <w:pStyle w:val="a9"/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в) дефицит (</w:t>
      </w:r>
      <w:proofErr w:type="spellStart"/>
      <w:r>
        <w:rPr>
          <w:rFonts w:ascii="Times New Roman" w:hAnsi="Times New Roman"/>
          <w:bCs/>
          <w:sz w:val="28"/>
          <w:szCs w:val="28"/>
        </w:rPr>
        <w:t>профицит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) </w:t>
      </w:r>
      <w:r w:rsidRPr="004A63BA">
        <w:rPr>
          <w:rFonts w:ascii="Times New Roman" w:hAnsi="Times New Roman"/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4A63BA">
        <w:rPr>
          <w:rFonts w:ascii="Times New Roman" w:hAnsi="Times New Roman"/>
          <w:sz w:val="28"/>
          <w:szCs w:val="28"/>
        </w:rPr>
        <w:t>Касторное</w:t>
      </w:r>
      <w:proofErr w:type="spellEnd"/>
      <w:proofErr w:type="gramStart"/>
      <w:r w:rsidRPr="004A63BA">
        <w:rPr>
          <w:rFonts w:ascii="Times New Roman" w:hAnsi="Times New Roman"/>
          <w:sz w:val="28"/>
          <w:szCs w:val="28"/>
        </w:rPr>
        <w:t>»</w:t>
      </w:r>
      <w:proofErr w:type="spellStart"/>
      <w:r w:rsidRPr="004A63BA">
        <w:rPr>
          <w:rFonts w:ascii="Times New Roman" w:hAnsi="Times New Roman"/>
          <w:sz w:val="28"/>
          <w:szCs w:val="28"/>
        </w:rPr>
        <w:t>К</w:t>
      </w:r>
      <w:proofErr w:type="gramEnd"/>
      <w:r w:rsidRPr="004A63BA">
        <w:rPr>
          <w:rFonts w:ascii="Times New Roman" w:hAnsi="Times New Roman"/>
          <w:sz w:val="28"/>
          <w:szCs w:val="28"/>
        </w:rPr>
        <w:t>асторенского</w:t>
      </w:r>
      <w:proofErr w:type="spellEnd"/>
      <w:r w:rsidRPr="004A63BA">
        <w:rPr>
          <w:rFonts w:ascii="Times New Roman" w:hAnsi="Times New Roman"/>
          <w:sz w:val="28"/>
          <w:szCs w:val="28"/>
        </w:rPr>
        <w:t xml:space="preserve"> района Курской области</w:t>
      </w:r>
      <w:r w:rsidRPr="004A63BA">
        <w:rPr>
          <w:rFonts w:ascii="Times New Roman" w:hAnsi="Times New Roman"/>
          <w:bCs/>
          <w:sz w:val="28"/>
          <w:szCs w:val="28"/>
        </w:rPr>
        <w:t xml:space="preserve"> в сумме 0 рублей.</w:t>
      </w:r>
    </w:p>
    <w:p w:rsidR="008F486E" w:rsidRPr="005D47C1" w:rsidRDefault="008F486E" w:rsidP="008F486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2. Утвердить основные характеристики бюджета  муниципального образования «посёлок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="002734E2">
        <w:rPr>
          <w:sz w:val="28"/>
          <w:szCs w:val="28"/>
        </w:rPr>
        <w:t>на 202</w:t>
      </w:r>
      <w:r w:rsidR="00366788">
        <w:rPr>
          <w:sz w:val="28"/>
          <w:szCs w:val="28"/>
        </w:rPr>
        <w:t>5</w:t>
      </w:r>
      <w:r w:rsidR="00921F1B" w:rsidRPr="005D47C1">
        <w:rPr>
          <w:sz w:val="28"/>
          <w:szCs w:val="28"/>
        </w:rPr>
        <w:t xml:space="preserve"> 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годы:</w:t>
      </w:r>
    </w:p>
    <w:p w:rsidR="008F486E" w:rsidRPr="005D47C1" w:rsidRDefault="008F486E" w:rsidP="008F486E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а) прогнозируемый общий объем доходов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 в сумме  </w:t>
      </w:r>
      <w:r w:rsidR="00840864">
        <w:rPr>
          <w:sz w:val="28"/>
          <w:szCs w:val="28"/>
        </w:rPr>
        <w:t>26351045</w:t>
      </w:r>
      <w:r w:rsidRPr="005D47C1">
        <w:rPr>
          <w:sz w:val="28"/>
          <w:szCs w:val="28"/>
        </w:rPr>
        <w:t xml:space="preserve">  рублей, на 20</w:t>
      </w:r>
      <w:r w:rsidR="00921F1B" w:rsidRPr="005D47C1">
        <w:rPr>
          <w:sz w:val="28"/>
          <w:szCs w:val="28"/>
        </w:rPr>
        <w:t>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в сумме </w:t>
      </w:r>
      <w:r w:rsidR="00840864">
        <w:rPr>
          <w:sz w:val="28"/>
          <w:szCs w:val="28"/>
        </w:rPr>
        <w:t>27608158</w:t>
      </w:r>
      <w:r w:rsidR="00C818F8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рублей;</w:t>
      </w:r>
    </w:p>
    <w:p w:rsidR="00541F90" w:rsidRDefault="008F486E" w:rsidP="009C4F54">
      <w:pPr>
        <w:ind w:left="705"/>
        <w:rPr>
          <w:sz w:val="28"/>
          <w:szCs w:val="28"/>
        </w:rPr>
      </w:pPr>
      <w:r w:rsidRPr="005D47C1">
        <w:rPr>
          <w:sz w:val="28"/>
          <w:szCs w:val="28"/>
        </w:rPr>
        <w:t xml:space="preserve">б) общий объем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 w:rsidR="001F7175">
        <w:rPr>
          <w:sz w:val="28"/>
          <w:szCs w:val="28"/>
        </w:rPr>
        <w:t>Касторенского</w:t>
      </w:r>
      <w:proofErr w:type="spellEnd"/>
      <w:r w:rsidR="001F7175">
        <w:rPr>
          <w:sz w:val="28"/>
          <w:szCs w:val="28"/>
        </w:rPr>
        <w:t xml:space="preserve"> района </w:t>
      </w:r>
      <w:r w:rsidR="001F7175" w:rsidRPr="005D47C1">
        <w:rPr>
          <w:sz w:val="28"/>
          <w:szCs w:val="28"/>
        </w:rPr>
        <w:t xml:space="preserve">Курской области </w:t>
      </w:r>
      <w:r w:rsidRPr="005D47C1">
        <w:rPr>
          <w:sz w:val="28"/>
          <w:szCs w:val="28"/>
        </w:rPr>
        <w:t>на 20</w:t>
      </w:r>
      <w:r w:rsidR="002734E2"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в </w:t>
      </w:r>
      <w:r w:rsidR="00840864">
        <w:rPr>
          <w:sz w:val="28"/>
          <w:szCs w:val="28"/>
        </w:rPr>
        <w:t>26351045</w:t>
      </w:r>
      <w:r w:rsidR="00284F16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рублей, </w:t>
      </w:r>
      <w:r w:rsidR="00192531">
        <w:rPr>
          <w:sz w:val="28"/>
          <w:szCs w:val="28"/>
        </w:rPr>
        <w:t xml:space="preserve">в том числе условно утвержденные расходы </w:t>
      </w:r>
      <w:r w:rsidR="00F9282D">
        <w:rPr>
          <w:sz w:val="28"/>
          <w:szCs w:val="28"/>
        </w:rPr>
        <w:t>658776</w:t>
      </w:r>
      <w:r w:rsidR="00192531">
        <w:rPr>
          <w:sz w:val="28"/>
          <w:szCs w:val="28"/>
        </w:rPr>
        <w:t xml:space="preserve"> рубл</w:t>
      </w:r>
      <w:r w:rsidR="00F9282D">
        <w:rPr>
          <w:sz w:val="28"/>
          <w:szCs w:val="28"/>
        </w:rPr>
        <w:t>ей</w:t>
      </w:r>
      <w:proofErr w:type="gramStart"/>
      <w:r w:rsidR="00192531">
        <w:rPr>
          <w:sz w:val="28"/>
          <w:szCs w:val="28"/>
        </w:rPr>
        <w:t xml:space="preserve"> ,</w:t>
      </w:r>
      <w:proofErr w:type="gramEnd"/>
      <w:r w:rsidR="003B2B20"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 xml:space="preserve">  на 20</w:t>
      </w:r>
      <w:r w:rsidR="00921F1B" w:rsidRPr="005D47C1">
        <w:rPr>
          <w:sz w:val="28"/>
          <w:szCs w:val="28"/>
        </w:rPr>
        <w:t>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в сумме </w:t>
      </w:r>
      <w:r w:rsidR="00840864">
        <w:rPr>
          <w:sz w:val="28"/>
          <w:szCs w:val="28"/>
        </w:rPr>
        <w:t>27608158</w:t>
      </w:r>
      <w:r w:rsidR="00FF3CF6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</w:t>
      </w:r>
      <w:r w:rsidR="00A30D52">
        <w:rPr>
          <w:sz w:val="28"/>
          <w:szCs w:val="28"/>
        </w:rPr>
        <w:t xml:space="preserve">, в том числе </w:t>
      </w:r>
      <w:r w:rsidR="00192531">
        <w:rPr>
          <w:sz w:val="28"/>
          <w:szCs w:val="28"/>
        </w:rPr>
        <w:t xml:space="preserve">условно утвержденные расходы </w:t>
      </w:r>
      <w:r w:rsidR="00284F16">
        <w:rPr>
          <w:sz w:val="28"/>
          <w:szCs w:val="28"/>
        </w:rPr>
        <w:t xml:space="preserve">1380408 </w:t>
      </w:r>
      <w:r w:rsidR="00192531">
        <w:rPr>
          <w:sz w:val="28"/>
          <w:szCs w:val="28"/>
        </w:rPr>
        <w:t>рубл</w:t>
      </w:r>
      <w:r w:rsidR="00FA03F1">
        <w:rPr>
          <w:sz w:val="28"/>
          <w:szCs w:val="28"/>
        </w:rPr>
        <w:t>ь</w:t>
      </w:r>
      <w:r w:rsidR="00192531">
        <w:rPr>
          <w:sz w:val="28"/>
          <w:szCs w:val="28"/>
        </w:rPr>
        <w:t>;</w:t>
      </w:r>
    </w:p>
    <w:p w:rsidR="004A63BA" w:rsidRPr="005D47C1" w:rsidRDefault="004A63BA" w:rsidP="009C4F54">
      <w:pPr>
        <w:ind w:left="705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>
        <w:rPr>
          <w:bCs/>
          <w:sz w:val="28"/>
          <w:szCs w:val="28"/>
        </w:rPr>
        <w:t>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proofErr w:type="gramStart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>
        <w:rPr>
          <w:bCs/>
          <w:sz w:val="28"/>
          <w:szCs w:val="28"/>
        </w:rPr>
        <w:t>на 202</w:t>
      </w:r>
      <w:r w:rsidR="00366788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год в сумме            0 рублей, дефицит (</w:t>
      </w:r>
      <w:proofErr w:type="spellStart"/>
      <w:r>
        <w:rPr>
          <w:bCs/>
          <w:sz w:val="28"/>
          <w:szCs w:val="28"/>
        </w:rPr>
        <w:t>профицит</w:t>
      </w:r>
      <w:proofErr w:type="spellEnd"/>
      <w:r>
        <w:rPr>
          <w:bCs/>
          <w:sz w:val="28"/>
          <w:szCs w:val="28"/>
        </w:rPr>
        <w:t xml:space="preserve">) </w:t>
      </w:r>
      <w:r w:rsidRPr="005D47C1">
        <w:rPr>
          <w:sz w:val="28"/>
          <w:szCs w:val="28"/>
        </w:rPr>
        <w:t xml:space="preserve">бюджета  муниципального образования </w:t>
      </w:r>
      <w:r w:rsidRPr="005D47C1">
        <w:rPr>
          <w:sz w:val="28"/>
          <w:szCs w:val="28"/>
        </w:rPr>
        <w:lastRenderedPageBreak/>
        <w:t xml:space="preserve">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proofErr w:type="gramStart"/>
      <w:r w:rsidRPr="005D47C1">
        <w:rPr>
          <w:sz w:val="28"/>
          <w:szCs w:val="28"/>
        </w:rPr>
        <w:t>»</w:t>
      </w:r>
      <w:proofErr w:type="spell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</w:t>
      </w:r>
      <w:r w:rsidRPr="00A26A01">
        <w:rPr>
          <w:bCs/>
          <w:sz w:val="28"/>
          <w:szCs w:val="28"/>
        </w:rPr>
        <w:t>на 202</w:t>
      </w:r>
      <w:r w:rsidR="00366788">
        <w:rPr>
          <w:bCs/>
          <w:sz w:val="28"/>
          <w:szCs w:val="28"/>
        </w:rPr>
        <w:t>6</w:t>
      </w:r>
      <w:r w:rsidRPr="00A26A01">
        <w:rPr>
          <w:bCs/>
          <w:sz w:val="28"/>
          <w:szCs w:val="28"/>
        </w:rPr>
        <w:t xml:space="preserve"> год в сумме </w:t>
      </w:r>
      <w:r>
        <w:rPr>
          <w:bCs/>
          <w:sz w:val="28"/>
          <w:szCs w:val="28"/>
        </w:rPr>
        <w:t>0</w:t>
      </w:r>
      <w:r w:rsidRPr="00A26A01">
        <w:rPr>
          <w:bCs/>
          <w:sz w:val="28"/>
          <w:szCs w:val="28"/>
        </w:rPr>
        <w:t xml:space="preserve"> рублей</w:t>
      </w:r>
    </w:p>
    <w:p w:rsidR="00FF3CF6" w:rsidRPr="005D47C1" w:rsidRDefault="00AD5E1D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 w:rsidR="00FF3CF6" w:rsidRPr="005D47C1">
        <w:rPr>
          <w:sz w:val="28"/>
          <w:szCs w:val="28"/>
        </w:rPr>
        <w:t xml:space="preserve">3. Установить источники внутреннего финансирования </w:t>
      </w:r>
      <w:r w:rsidR="00FF3CF6">
        <w:rPr>
          <w:sz w:val="28"/>
          <w:szCs w:val="28"/>
        </w:rPr>
        <w:t>дефицита</w:t>
      </w:r>
      <w:r w:rsidR="00FF3CF6" w:rsidRPr="005D47C1">
        <w:rPr>
          <w:sz w:val="28"/>
          <w:szCs w:val="28"/>
        </w:rPr>
        <w:t xml:space="preserve">  бюджета муниципального образования «поселок </w:t>
      </w:r>
      <w:proofErr w:type="spellStart"/>
      <w:r w:rsidR="00FF3CF6" w:rsidRPr="005D47C1">
        <w:rPr>
          <w:sz w:val="28"/>
          <w:szCs w:val="28"/>
        </w:rPr>
        <w:t>Касторное</w:t>
      </w:r>
      <w:proofErr w:type="spellEnd"/>
      <w:r w:rsidR="00FF3CF6" w:rsidRPr="005D47C1">
        <w:rPr>
          <w:sz w:val="28"/>
          <w:szCs w:val="28"/>
        </w:rPr>
        <w:t>»</w:t>
      </w:r>
      <w:r w:rsidR="00FF3CF6" w:rsidRPr="001F7175">
        <w:rPr>
          <w:sz w:val="28"/>
          <w:szCs w:val="28"/>
        </w:rPr>
        <w:t xml:space="preserve"> </w:t>
      </w:r>
      <w:proofErr w:type="spellStart"/>
      <w:r w:rsidR="00FF3CF6">
        <w:rPr>
          <w:sz w:val="28"/>
          <w:szCs w:val="28"/>
        </w:rPr>
        <w:t>Касторенского</w:t>
      </w:r>
      <w:proofErr w:type="spellEnd"/>
      <w:r w:rsidR="00FF3CF6">
        <w:rPr>
          <w:sz w:val="28"/>
          <w:szCs w:val="28"/>
        </w:rPr>
        <w:t xml:space="preserve"> района </w:t>
      </w:r>
      <w:r w:rsidR="00FF3CF6"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№1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2 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объем безвозмездных перечислений, получаемых из других бюджетов бюджетной системы Российской Федерации в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году, согласно приложению № 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Установить объем безвозмездных перечислений, получаемых  из других бюджетов бюджетной системы Российской Федерации в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годов, согласно приложению №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>. Отсрочки и рассрочки по уплате местных налогов, а также пени и штрафов осуществляются при условии срока их действия в пределах финансового года.</w:t>
      </w:r>
    </w:p>
    <w:p w:rsidR="00FF3CF6" w:rsidRPr="00136626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136626">
        <w:rPr>
          <w:sz w:val="28"/>
          <w:szCs w:val="28"/>
        </w:rPr>
        <w:t>Установить, что в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136626">
        <w:rPr>
          <w:sz w:val="28"/>
          <w:szCs w:val="28"/>
        </w:rPr>
        <w:t xml:space="preserve"> году невыясненные поступления, зачисленные в бюджет муниципального образования до 1 января 2016 года и по которым по состоянию на 1 января 20</w:t>
      </w:r>
      <w:r>
        <w:rPr>
          <w:sz w:val="28"/>
          <w:szCs w:val="28"/>
        </w:rPr>
        <w:t>20</w:t>
      </w:r>
      <w:r w:rsidRPr="00136626">
        <w:rPr>
          <w:sz w:val="28"/>
          <w:szCs w:val="28"/>
        </w:rPr>
        <w:t xml:space="preserve"> года не осуществлен возврат, зачет, уточнение, подлежат в соответствии с федеральным законодательством отражению Федеральным казначейством по коду классификации доходов бюджетов, предусмотренному для учета прочих неналоговых доходов местного бюджета.</w:t>
      </w:r>
      <w:proofErr w:type="gramEnd"/>
    </w:p>
    <w:p w:rsidR="00FF3CF6" w:rsidRPr="005D47C1" w:rsidRDefault="00FF3CF6" w:rsidP="00FF3C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36626">
        <w:rPr>
          <w:sz w:val="28"/>
          <w:szCs w:val="28"/>
        </w:rPr>
        <w:t xml:space="preserve"> Установить, что указанные в абзаце втором настоящего пункта прочие неналоговые доходы бюджета муниципального образования возврату, зачету, уточнению не подлежат.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Учесть в бюджете  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поступление доходов по нормативам, установленным Бюджетным кодексом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к настоящему Решению.  </w:t>
      </w:r>
    </w:p>
    <w:p w:rsidR="00FF3CF6" w:rsidRPr="005D47C1" w:rsidRDefault="00FF3CF6" w:rsidP="00FF3CF6">
      <w:pPr>
        <w:rPr>
          <w:b/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>. Утвердить распределение бюджетных ассигнований   по разделам, подразделам, целевым статьям (муниципальных программ и внепрограммным направлениям деятельности) группам  видов расходов  классификации расходов местного бюджета</w:t>
      </w:r>
      <w:proofErr w:type="gramStart"/>
      <w:r w:rsidRPr="005D47C1">
        <w:rPr>
          <w:sz w:val="28"/>
          <w:szCs w:val="28"/>
        </w:rPr>
        <w:t xml:space="preserve"> :</w:t>
      </w:r>
      <w:proofErr w:type="gramEnd"/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 w:rsidR="00366788">
        <w:rPr>
          <w:sz w:val="28"/>
          <w:szCs w:val="28"/>
        </w:rPr>
        <w:t>24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</w:t>
      </w:r>
      <w:r>
        <w:rPr>
          <w:sz w:val="28"/>
          <w:szCs w:val="28"/>
        </w:rPr>
        <w:t>8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. Утвердить ведомственную структуру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 </w:t>
      </w:r>
      <w:r>
        <w:rPr>
          <w:sz w:val="28"/>
          <w:szCs w:val="28"/>
        </w:rPr>
        <w:t>9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10</w:t>
      </w:r>
      <w:r w:rsidRPr="005D47C1">
        <w:rPr>
          <w:sz w:val="28"/>
          <w:szCs w:val="28"/>
        </w:rPr>
        <w:t>. Утвердить распределение бюджетных ассигнований по целевым статья</w:t>
      </w:r>
      <w:proofErr w:type="gramStart"/>
      <w:r w:rsidRPr="005D47C1">
        <w:rPr>
          <w:sz w:val="28"/>
          <w:szCs w:val="28"/>
        </w:rPr>
        <w:t>м(</w:t>
      </w:r>
      <w:proofErr w:type="gramEnd"/>
      <w:r w:rsidRPr="005D47C1">
        <w:rPr>
          <w:sz w:val="28"/>
          <w:szCs w:val="28"/>
        </w:rPr>
        <w:t xml:space="preserve">муниципальных программ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 и </w:t>
      </w:r>
      <w:proofErr w:type="spellStart"/>
      <w:r w:rsidRPr="005D47C1">
        <w:rPr>
          <w:sz w:val="28"/>
          <w:szCs w:val="28"/>
        </w:rPr>
        <w:t>непрограммным</w:t>
      </w:r>
      <w:proofErr w:type="spellEnd"/>
      <w:r w:rsidRPr="005D47C1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lastRenderedPageBreak/>
        <w:t>направлениям деятельности), груп</w:t>
      </w:r>
      <w:r>
        <w:rPr>
          <w:sz w:val="28"/>
          <w:szCs w:val="28"/>
        </w:rPr>
        <w:t>пам (подгруппам) видов расходов, классификации расходов: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согласно приложению №1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 к настоящему Решению.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б)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годы согласно приложению №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 к настоящему Решению.         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11</w:t>
      </w:r>
      <w:r w:rsidRPr="005D47C1">
        <w:rPr>
          <w:sz w:val="28"/>
          <w:szCs w:val="28"/>
        </w:rPr>
        <w:t xml:space="preserve">. Утвердить объемы бюджетных ассигнований дорожного фонда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– в сумме </w:t>
      </w:r>
      <w:r w:rsidR="00840864">
        <w:rPr>
          <w:sz w:val="28"/>
          <w:szCs w:val="28"/>
        </w:rPr>
        <w:t>812262</w:t>
      </w:r>
      <w:r w:rsidRPr="005D47C1">
        <w:rPr>
          <w:sz w:val="28"/>
          <w:szCs w:val="28"/>
        </w:rPr>
        <w:t xml:space="preserve"> 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– в сумме </w:t>
      </w:r>
      <w:r w:rsidR="00840864">
        <w:rPr>
          <w:sz w:val="28"/>
          <w:szCs w:val="28"/>
        </w:rPr>
        <w:t>859155</w:t>
      </w:r>
      <w:r w:rsidRPr="005D47C1">
        <w:rPr>
          <w:sz w:val="28"/>
          <w:szCs w:val="28"/>
        </w:rPr>
        <w:t xml:space="preserve"> рублей;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    на 202</w:t>
      </w:r>
      <w:r w:rsidR="00366788">
        <w:rPr>
          <w:sz w:val="28"/>
          <w:szCs w:val="28"/>
        </w:rPr>
        <w:t>6</w:t>
      </w:r>
      <w:r w:rsidR="00840864">
        <w:rPr>
          <w:sz w:val="28"/>
          <w:szCs w:val="28"/>
        </w:rPr>
        <w:t xml:space="preserve"> год – в сумме 859155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 xml:space="preserve">. Особенности исполнения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в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году и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.1. Муниципальные казенные учреждения, подведомственные органам исполнительной власти муниципального образования, использует  бюджетные средства исключительно через лицевые счета муниципальных казенных учреждений, которые ведутся Федеральным казначейством.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.2. Муниципальные казенные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получаемые от указанной деятельности, поступают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r>
        <w:rPr>
          <w:sz w:val="28"/>
          <w:szCs w:val="28"/>
        </w:rPr>
        <w:t>12</w:t>
      </w:r>
      <w:r w:rsidRPr="005D47C1">
        <w:rPr>
          <w:sz w:val="28"/>
          <w:szCs w:val="28"/>
        </w:rPr>
        <w:t>.3.  Главный распорядитель бюджетных средств, в ведении которых находятся муниципальные казенные учреждения, осуществляющие платные услуги и иную приносящую доход деятельность, распределяют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.4. Предоставить право Администрации</w:t>
      </w:r>
      <w:r>
        <w:rPr>
          <w:sz w:val="28"/>
          <w:szCs w:val="28"/>
        </w:rPr>
        <w:t xml:space="preserve"> поселка </w:t>
      </w:r>
      <w:proofErr w:type="spellStart"/>
      <w:r>
        <w:rPr>
          <w:sz w:val="28"/>
          <w:szCs w:val="28"/>
        </w:rPr>
        <w:t>Касторное</w:t>
      </w:r>
      <w:proofErr w:type="spellEnd"/>
      <w:r>
        <w:rPr>
          <w:sz w:val="28"/>
          <w:szCs w:val="28"/>
        </w:rPr>
        <w:t xml:space="preserve"> вносить в 202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году  и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  изменения в показатели сводной бюджетной росписи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 xml:space="preserve">Курской области, связанные с особенностями исполнения местного бюджета и (или) распределением , перераспределением бюджетных ассигнований между  администраторами средств местного бюджета с уведомлением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течени</w:t>
      </w:r>
      <w:proofErr w:type="gramStart"/>
      <w:r w:rsidRPr="005D47C1">
        <w:rPr>
          <w:sz w:val="28"/>
          <w:szCs w:val="28"/>
        </w:rPr>
        <w:t>и</w:t>
      </w:r>
      <w:proofErr w:type="gramEnd"/>
      <w:r w:rsidRPr="005D47C1">
        <w:rPr>
          <w:sz w:val="28"/>
          <w:szCs w:val="28"/>
        </w:rPr>
        <w:t xml:space="preserve"> 30 дней со дня принятия решения о внесении изменений  в связи </w:t>
      </w:r>
      <w:proofErr w:type="gramStart"/>
      <w:r w:rsidRPr="005D47C1">
        <w:rPr>
          <w:sz w:val="28"/>
          <w:szCs w:val="28"/>
        </w:rPr>
        <w:t>с</w:t>
      </w:r>
      <w:proofErr w:type="gramEnd"/>
      <w:r w:rsidRPr="005D47C1">
        <w:rPr>
          <w:sz w:val="28"/>
          <w:szCs w:val="28"/>
        </w:rPr>
        <w:t>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а) передачей  полномочий по финансированию отдельных  мероприятий или  расходов;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б) обращением взыскания на средства местного бюджета по денежным обязательствам получателей бюджетных средств на основании исполнительных листов судебных органов;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в) получением целевой финансовой помощи, из областного бюджета;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 г) изменениями в ведомственной структуре расходов местного бюджета в связи с перераспределением средств между муниципальными целевыми программами.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В ходе исполнения бюджета показатели сводной бюджетной росписи могут быть изменены в соответствии  с решениями главы Администрации </w:t>
      </w:r>
      <w:r w:rsidRPr="005D47C1">
        <w:rPr>
          <w:sz w:val="28"/>
          <w:szCs w:val="28"/>
        </w:rPr>
        <w:lastRenderedPageBreak/>
        <w:t xml:space="preserve">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без внесения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о бюджете: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- в случае недостаточности бюджетных ассигнований для исполнения публичных нормативных обязатель</w:t>
      </w:r>
      <w:proofErr w:type="gramStart"/>
      <w:r w:rsidRPr="005D47C1">
        <w:rPr>
          <w:sz w:val="28"/>
          <w:szCs w:val="28"/>
        </w:rPr>
        <w:t>ств  с пр</w:t>
      </w:r>
      <w:proofErr w:type="gramEnd"/>
      <w:r w:rsidRPr="005D47C1">
        <w:rPr>
          <w:sz w:val="28"/>
          <w:szCs w:val="28"/>
        </w:rPr>
        <w:t>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</w:t>
      </w:r>
      <w:proofErr w:type="gramStart"/>
      <w:r w:rsidRPr="005D47C1">
        <w:rPr>
          <w:sz w:val="28"/>
          <w:szCs w:val="28"/>
        </w:rPr>
        <w:t>- 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году бюджетных ассигнований на оказание муниципальных услуг в пределах общего объема бюджетных ассигнований, предусмотренных главному распорядителю бюджетных средств в текущем финансовом году на оказание муниципальных услуг при условии, что увеличение бюджетных ассигнований по соответствующему виду расходов не превышает</w:t>
      </w:r>
      <w:proofErr w:type="gramEnd"/>
      <w:r w:rsidRPr="005D47C1">
        <w:rPr>
          <w:sz w:val="28"/>
          <w:szCs w:val="28"/>
        </w:rPr>
        <w:t xml:space="preserve"> 10 процентов.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.5. Установить, что администратор расходов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при заключении  договоров (контрактов) на поставку товаров (работ и услуг) вправе предусматривать   авансовые платежи в размере: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 а)  100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об оказании услуг связи, о подписке на печатные издания и об их приобретении, об обучении на курсах повышения квалификации, о приобретении ави</w:t>
      </w:r>
      <w:proofErr w:type="gramStart"/>
      <w:r w:rsidRPr="005D47C1">
        <w:rPr>
          <w:sz w:val="28"/>
          <w:szCs w:val="28"/>
        </w:rPr>
        <w:t>а-</w:t>
      </w:r>
      <w:proofErr w:type="gramEnd"/>
      <w:r w:rsidRPr="005D47C1">
        <w:rPr>
          <w:sz w:val="28"/>
          <w:szCs w:val="28"/>
        </w:rPr>
        <w:t xml:space="preserve"> и железнодорожных билетов, билетов для  проезда городским и пригородным транспортом, по договорам обязательного страхования гражданской ответственности владельцев автотранспортных средств</w:t>
      </w:r>
      <w:r>
        <w:rPr>
          <w:sz w:val="28"/>
          <w:szCs w:val="28"/>
        </w:rPr>
        <w:t>,  по договорам проведения проверки сметной документации</w:t>
      </w:r>
      <w:r w:rsidRPr="005D47C1">
        <w:rPr>
          <w:sz w:val="28"/>
          <w:szCs w:val="28"/>
        </w:rPr>
        <w:t>;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>- для осуществления расходов, связанных с оплатой организационных взносов за участие в мероприятиях (выставках, конференциях, форумах, семинарах, совещаниях, и т.п.)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б) до 50 процентов суммы договора (муниципального контракта) по договорам (контрактам):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связанным с дорожной деятельностью, в том числе о приобретении дорожных, дорожно-строительных материалов, горюче-смазочных материалов, дорожно-эксплуатационного и другого имущества, необходимого нормального функционирования и </w:t>
      </w:r>
      <w:proofErr w:type="gramStart"/>
      <w:r w:rsidRPr="005D47C1">
        <w:rPr>
          <w:sz w:val="28"/>
          <w:szCs w:val="28"/>
        </w:rPr>
        <w:t>содержания</w:t>
      </w:r>
      <w:proofErr w:type="gramEnd"/>
      <w:r w:rsidRPr="005D47C1">
        <w:rPr>
          <w:sz w:val="28"/>
          <w:szCs w:val="28"/>
        </w:rPr>
        <w:t xml:space="preserve"> автомобильных дорог общего пользования.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в) не более 30 процентов суммы договора (контракта) – по иным договорам (контрактам), если иное не предусмотрено законодательством РФ.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1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 xml:space="preserve">.6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не вправе принимать решения, приводящие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FF3CF6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>
        <w:rPr>
          <w:sz w:val="28"/>
          <w:szCs w:val="28"/>
        </w:rPr>
        <w:t>3</w:t>
      </w:r>
      <w:r w:rsidRPr="005D47C1">
        <w:rPr>
          <w:sz w:val="28"/>
          <w:szCs w:val="28"/>
        </w:rPr>
        <w:t>. Установить предельный объем муниципального долга на 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в сумме </w:t>
      </w:r>
      <w:r w:rsidR="00840864">
        <w:rPr>
          <w:sz w:val="28"/>
          <w:szCs w:val="28"/>
        </w:rPr>
        <w:t>25283962</w:t>
      </w:r>
      <w:r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рубль</w:t>
      </w:r>
      <w:proofErr w:type="gramStart"/>
      <w:r w:rsidRPr="005D47C1">
        <w:rPr>
          <w:sz w:val="28"/>
          <w:szCs w:val="28"/>
        </w:rPr>
        <w:t xml:space="preserve">., </w:t>
      </w:r>
      <w:proofErr w:type="gramEnd"/>
      <w:r>
        <w:rPr>
          <w:sz w:val="28"/>
          <w:szCs w:val="28"/>
        </w:rPr>
        <w:t>на 202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 –</w:t>
      </w:r>
      <w:r w:rsidR="00840864">
        <w:rPr>
          <w:sz w:val="28"/>
          <w:szCs w:val="28"/>
        </w:rPr>
        <w:t>26351045</w:t>
      </w:r>
      <w:r w:rsidR="005867A7">
        <w:rPr>
          <w:sz w:val="28"/>
          <w:szCs w:val="28"/>
        </w:rPr>
        <w:t xml:space="preserve"> </w:t>
      </w:r>
      <w:r w:rsidRPr="005D47C1">
        <w:rPr>
          <w:sz w:val="28"/>
          <w:szCs w:val="28"/>
        </w:rPr>
        <w:t>рублей,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 – </w:t>
      </w:r>
    </w:p>
    <w:p w:rsidR="00FF3CF6" w:rsidRPr="005D47C1" w:rsidRDefault="00840864" w:rsidP="00FF3CF6">
      <w:pPr>
        <w:rPr>
          <w:sz w:val="28"/>
          <w:szCs w:val="28"/>
        </w:rPr>
      </w:pPr>
      <w:r>
        <w:rPr>
          <w:sz w:val="28"/>
          <w:szCs w:val="28"/>
        </w:rPr>
        <w:t>27608158</w:t>
      </w:r>
      <w:r w:rsidR="00FF3CF6" w:rsidRPr="005D47C1">
        <w:rPr>
          <w:sz w:val="28"/>
          <w:szCs w:val="28"/>
        </w:rPr>
        <w:t xml:space="preserve"> рублей.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>. Установить верхний предел муниципального долга на 1 января 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года,  на 1 января 202</w:t>
      </w:r>
      <w:r w:rsidR="00F5591E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года  по долговым </w:t>
      </w:r>
      <w:r w:rsidRPr="005D47C1">
        <w:rPr>
          <w:sz w:val="28"/>
          <w:szCs w:val="28"/>
        </w:rPr>
        <w:lastRenderedPageBreak/>
        <w:t xml:space="preserve">обязательствам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 Курской области в сумме –  0  рублей, в том числе по муниципальным гарантиям –0 рублей.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5</w:t>
      </w:r>
      <w:r w:rsidRPr="005D47C1">
        <w:rPr>
          <w:sz w:val="28"/>
          <w:szCs w:val="28"/>
        </w:rPr>
        <w:t>. Утвердить Программу муниципальных внутренних заимствований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  согласно приложению № </w:t>
      </w:r>
      <w:r>
        <w:rPr>
          <w:sz w:val="28"/>
          <w:szCs w:val="28"/>
        </w:rPr>
        <w:t>13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. Утвердить Программу муниципальных гарантий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 на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 и плановый период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 согласно приложению № 1</w:t>
      </w:r>
      <w:r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к настоящему Решению.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1</w:t>
      </w:r>
      <w:r>
        <w:rPr>
          <w:sz w:val="28"/>
          <w:szCs w:val="28"/>
        </w:rPr>
        <w:t>7</w:t>
      </w:r>
      <w:r w:rsidRPr="005D47C1">
        <w:rPr>
          <w:sz w:val="28"/>
          <w:szCs w:val="28"/>
        </w:rPr>
        <w:t xml:space="preserve">. Администрация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в рамках установленного предельного размера муниципального долга привлекает бюджетные кредиты и кредиты коммерческих банков сроком до трех лет для финансирования дефицита местного бюджета и погашения долговых обязательств.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  Привлекает бюджетные кредиты и кредиты коммерческих банков на финансирование кассовых разрывов, обусловленных сезонным характером затрат либо сезонным характером поступлений доходов, и погашение долговых обязательств муниципального образования.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</w:t>
      </w:r>
      <w:r>
        <w:rPr>
          <w:sz w:val="28"/>
          <w:szCs w:val="28"/>
        </w:rPr>
        <w:t>18</w:t>
      </w:r>
      <w:r w:rsidRPr="005D47C1">
        <w:rPr>
          <w:sz w:val="28"/>
          <w:szCs w:val="28"/>
        </w:rPr>
        <w:t>. Осуществление расходов, не предусмотренных бюджетом: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  </w:t>
      </w:r>
      <w:proofErr w:type="gramStart"/>
      <w:r w:rsidRPr="005D47C1">
        <w:rPr>
          <w:sz w:val="28"/>
          <w:szCs w:val="28"/>
        </w:rPr>
        <w:t xml:space="preserve">-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 в текущем финансовом году после внесения соответствующих изменений в решение Собрания депутатов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Курской области о бюджете, при наличии соответствующих источников</w:t>
      </w:r>
      <w:proofErr w:type="gramEnd"/>
      <w:r w:rsidRPr="005D47C1">
        <w:rPr>
          <w:sz w:val="28"/>
          <w:szCs w:val="28"/>
        </w:rPr>
        <w:t xml:space="preserve"> дополнительных поступлений доходов в бюджет и (или) при сокращении бюджетных ассигнований по отдельным статьям расходов бюджета.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</w:t>
      </w:r>
      <w:r>
        <w:rPr>
          <w:sz w:val="28"/>
          <w:szCs w:val="28"/>
        </w:rPr>
        <w:t>19</w:t>
      </w:r>
      <w:r w:rsidRPr="005D47C1">
        <w:rPr>
          <w:sz w:val="28"/>
          <w:szCs w:val="28"/>
        </w:rPr>
        <w:t xml:space="preserve">. Установить, что заключение и оплата  договоров, исполнение которых осуществляется за счет средств бюджета  муниципального образования 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области, производится в пределах,   утвержденных  лимитов  бюджетных обязательств в соответствии  с  классификацией расходов местного бюджета и с учетом принятых и неисполненных обязательств.</w:t>
      </w:r>
    </w:p>
    <w:p w:rsidR="00FF3CF6" w:rsidRPr="005D47C1" w:rsidRDefault="00FF3CF6" w:rsidP="00FF3CF6">
      <w:pPr>
        <w:jc w:val="both"/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0</w:t>
      </w:r>
      <w:r w:rsidRPr="005D47C1">
        <w:rPr>
          <w:sz w:val="28"/>
          <w:szCs w:val="28"/>
        </w:rPr>
        <w:t xml:space="preserve">. Обязательства, вытекающие из  договоров, исполнение которых осуществляется за счет средств бюджета  муниципального образования  сверх утвержденных  лимитов бюджетных обязательств, не подлежат оплате за счет средств бюджета муниципального образования «поселок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>»</w:t>
      </w:r>
      <w:r w:rsidRPr="001F717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Касторенского</w:t>
      </w:r>
      <w:proofErr w:type="spellEnd"/>
      <w:r>
        <w:rPr>
          <w:sz w:val="28"/>
          <w:szCs w:val="28"/>
        </w:rPr>
        <w:t xml:space="preserve"> района </w:t>
      </w:r>
      <w:r w:rsidRPr="005D47C1">
        <w:rPr>
          <w:sz w:val="28"/>
          <w:szCs w:val="28"/>
        </w:rPr>
        <w:t>Курской области</w:t>
      </w:r>
      <w:r>
        <w:rPr>
          <w:sz w:val="28"/>
          <w:szCs w:val="28"/>
        </w:rPr>
        <w:t xml:space="preserve"> на 202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 и плановом периоде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5</w:t>
      </w:r>
      <w:r w:rsidRPr="005D47C1">
        <w:rPr>
          <w:sz w:val="28"/>
          <w:szCs w:val="28"/>
        </w:rPr>
        <w:t xml:space="preserve"> и 202</w:t>
      </w:r>
      <w:r w:rsidR="00366788">
        <w:rPr>
          <w:sz w:val="28"/>
          <w:szCs w:val="28"/>
        </w:rPr>
        <w:t>6</w:t>
      </w:r>
      <w:r w:rsidRPr="005D47C1">
        <w:rPr>
          <w:sz w:val="28"/>
          <w:szCs w:val="28"/>
        </w:rPr>
        <w:t xml:space="preserve"> годов.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1</w:t>
      </w:r>
      <w:r w:rsidRPr="005D47C1">
        <w:rPr>
          <w:sz w:val="28"/>
          <w:szCs w:val="28"/>
        </w:rPr>
        <w:t xml:space="preserve">.  </w:t>
      </w:r>
      <w:proofErr w:type="gramStart"/>
      <w:r w:rsidRPr="005D47C1">
        <w:rPr>
          <w:sz w:val="28"/>
          <w:szCs w:val="28"/>
        </w:rPr>
        <w:t>Контроль за</w:t>
      </w:r>
      <w:proofErr w:type="gramEnd"/>
      <w:r w:rsidRPr="005D47C1">
        <w:rPr>
          <w:sz w:val="28"/>
          <w:szCs w:val="28"/>
        </w:rPr>
        <w:t xml:space="preserve"> выполнением данного решения возложить на  Главу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</w:t>
      </w:r>
      <w:proofErr w:type="spellStart"/>
      <w:r w:rsidRPr="005D47C1">
        <w:rPr>
          <w:sz w:val="28"/>
          <w:szCs w:val="28"/>
        </w:rPr>
        <w:t>Виниченко</w:t>
      </w:r>
      <w:proofErr w:type="spellEnd"/>
      <w:r w:rsidRPr="005D47C1">
        <w:rPr>
          <w:sz w:val="28"/>
          <w:szCs w:val="28"/>
        </w:rPr>
        <w:t xml:space="preserve"> С.Л.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2</w:t>
      </w:r>
      <w:r>
        <w:rPr>
          <w:sz w:val="28"/>
          <w:szCs w:val="28"/>
        </w:rPr>
        <w:t>2</w:t>
      </w:r>
      <w:r w:rsidRPr="005D47C1">
        <w:rPr>
          <w:sz w:val="28"/>
          <w:szCs w:val="28"/>
        </w:rPr>
        <w:t>. Настоящее решение вступает в силу с 1 января 20</w:t>
      </w:r>
      <w:r>
        <w:rPr>
          <w:sz w:val="28"/>
          <w:szCs w:val="28"/>
        </w:rPr>
        <w:t>2</w:t>
      </w:r>
      <w:r w:rsidR="00366788">
        <w:rPr>
          <w:sz w:val="28"/>
          <w:szCs w:val="28"/>
        </w:rPr>
        <w:t>4</w:t>
      </w:r>
      <w:r w:rsidRPr="005D47C1">
        <w:rPr>
          <w:sz w:val="28"/>
          <w:szCs w:val="28"/>
        </w:rPr>
        <w:t xml:space="preserve"> года.         </w:t>
      </w:r>
    </w:p>
    <w:p w:rsidR="00FF3CF6" w:rsidRPr="005D47C1" w:rsidRDefault="00FF3CF6" w:rsidP="00FF3CF6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        </w:t>
      </w:r>
    </w:p>
    <w:p w:rsidR="00FF3CF6" w:rsidRPr="005D47C1" w:rsidRDefault="00FF3CF6" w:rsidP="00FF3CF6">
      <w:pPr>
        <w:rPr>
          <w:sz w:val="28"/>
          <w:szCs w:val="28"/>
        </w:rPr>
      </w:pPr>
    </w:p>
    <w:p w:rsidR="005061AE" w:rsidRPr="005D47C1" w:rsidRDefault="00FF3CF6" w:rsidP="005061AE">
      <w:pPr>
        <w:rPr>
          <w:sz w:val="28"/>
          <w:szCs w:val="28"/>
        </w:rPr>
      </w:pPr>
      <w:r w:rsidRPr="005D47C1">
        <w:rPr>
          <w:sz w:val="28"/>
          <w:szCs w:val="28"/>
        </w:rPr>
        <w:t xml:space="preserve">Глава поселка </w:t>
      </w:r>
      <w:proofErr w:type="spellStart"/>
      <w:r w:rsidRPr="005D47C1">
        <w:rPr>
          <w:sz w:val="28"/>
          <w:szCs w:val="28"/>
        </w:rPr>
        <w:t>Касторное</w:t>
      </w:r>
      <w:proofErr w:type="spellEnd"/>
      <w:r w:rsidRPr="005D47C1">
        <w:rPr>
          <w:sz w:val="28"/>
          <w:szCs w:val="28"/>
        </w:rPr>
        <w:t xml:space="preserve">                                                           </w:t>
      </w:r>
      <w:proofErr w:type="spellStart"/>
      <w:r w:rsidRPr="005D47C1">
        <w:rPr>
          <w:sz w:val="28"/>
          <w:szCs w:val="28"/>
        </w:rPr>
        <w:t>С.Л.Виниченко</w:t>
      </w:r>
      <w:proofErr w:type="spellEnd"/>
      <w:r w:rsidR="00436AE5" w:rsidRPr="005D47C1">
        <w:rPr>
          <w:sz w:val="28"/>
          <w:szCs w:val="28"/>
        </w:rPr>
        <w:t xml:space="preserve">      </w:t>
      </w:r>
    </w:p>
    <w:sectPr w:rsidR="005061AE" w:rsidRPr="005D47C1" w:rsidSect="00FD1756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C10C83"/>
    <w:rsid w:val="000006CB"/>
    <w:rsid w:val="00004509"/>
    <w:rsid w:val="00010EDE"/>
    <w:rsid w:val="00012EC5"/>
    <w:rsid w:val="00025453"/>
    <w:rsid w:val="0002614E"/>
    <w:rsid w:val="00027A24"/>
    <w:rsid w:val="0003687B"/>
    <w:rsid w:val="00040BAD"/>
    <w:rsid w:val="000416C7"/>
    <w:rsid w:val="0004515F"/>
    <w:rsid w:val="00062613"/>
    <w:rsid w:val="000668BC"/>
    <w:rsid w:val="00066D47"/>
    <w:rsid w:val="0007070D"/>
    <w:rsid w:val="00076541"/>
    <w:rsid w:val="00080803"/>
    <w:rsid w:val="00080E6C"/>
    <w:rsid w:val="00085E67"/>
    <w:rsid w:val="000916A5"/>
    <w:rsid w:val="00093659"/>
    <w:rsid w:val="000A50F2"/>
    <w:rsid w:val="000A6F32"/>
    <w:rsid w:val="000B092F"/>
    <w:rsid w:val="000B392F"/>
    <w:rsid w:val="000B4EA3"/>
    <w:rsid w:val="000B51CF"/>
    <w:rsid w:val="000C00CE"/>
    <w:rsid w:val="000C7810"/>
    <w:rsid w:val="000D60A7"/>
    <w:rsid w:val="000D61EF"/>
    <w:rsid w:val="000D7F0A"/>
    <w:rsid w:val="000E0DFC"/>
    <w:rsid w:val="000E758F"/>
    <w:rsid w:val="000F4666"/>
    <w:rsid w:val="000F63EC"/>
    <w:rsid w:val="00110B48"/>
    <w:rsid w:val="001120CB"/>
    <w:rsid w:val="00114C1A"/>
    <w:rsid w:val="001270AD"/>
    <w:rsid w:val="001274C7"/>
    <w:rsid w:val="00134A9A"/>
    <w:rsid w:val="00136626"/>
    <w:rsid w:val="00141A4C"/>
    <w:rsid w:val="001421A3"/>
    <w:rsid w:val="00143C84"/>
    <w:rsid w:val="001452F1"/>
    <w:rsid w:val="00146EA3"/>
    <w:rsid w:val="001479D2"/>
    <w:rsid w:val="00153B9B"/>
    <w:rsid w:val="0016572C"/>
    <w:rsid w:val="00180C54"/>
    <w:rsid w:val="001858D3"/>
    <w:rsid w:val="00191E1C"/>
    <w:rsid w:val="00192531"/>
    <w:rsid w:val="00194A54"/>
    <w:rsid w:val="00197D72"/>
    <w:rsid w:val="001A1D1C"/>
    <w:rsid w:val="001A4966"/>
    <w:rsid w:val="001A65D0"/>
    <w:rsid w:val="001A7761"/>
    <w:rsid w:val="001A781F"/>
    <w:rsid w:val="001B1FF3"/>
    <w:rsid w:val="001B456C"/>
    <w:rsid w:val="001B47A3"/>
    <w:rsid w:val="001B5D1A"/>
    <w:rsid w:val="001C00EC"/>
    <w:rsid w:val="001C7F1E"/>
    <w:rsid w:val="001D3AF0"/>
    <w:rsid w:val="001D466C"/>
    <w:rsid w:val="001D5504"/>
    <w:rsid w:val="001D6DF0"/>
    <w:rsid w:val="001E084F"/>
    <w:rsid w:val="001E51F8"/>
    <w:rsid w:val="001F7175"/>
    <w:rsid w:val="00207FC4"/>
    <w:rsid w:val="00210461"/>
    <w:rsid w:val="00214638"/>
    <w:rsid w:val="00214DCE"/>
    <w:rsid w:val="00225105"/>
    <w:rsid w:val="002261D6"/>
    <w:rsid w:val="00230AC0"/>
    <w:rsid w:val="002328D2"/>
    <w:rsid w:val="00251868"/>
    <w:rsid w:val="00257BE3"/>
    <w:rsid w:val="00257C3C"/>
    <w:rsid w:val="002610EA"/>
    <w:rsid w:val="002734E2"/>
    <w:rsid w:val="002760C6"/>
    <w:rsid w:val="00276566"/>
    <w:rsid w:val="00280B0F"/>
    <w:rsid w:val="00284F16"/>
    <w:rsid w:val="00290B37"/>
    <w:rsid w:val="00292820"/>
    <w:rsid w:val="00294367"/>
    <w:rsid w:val="00297199"/>
    <w:rsid w:val="002A43F5"/>
    <w:rsid w:val="002A51C5"/>
    <w:rsid w:val="002A69DD"/>
    <w:rsid w:val="002B002A"/>
    <w:rsid w:val="002C0206"/>
    <w:rsid w:val="002C2069"/>
    <w:rsid w:val="002C22FD"/>
    <w:rsid w:val="002C2619"/>
    <w:rsid w:val="002C2ADA"/>
    <w:rsid w:val="002D0238"/>
    <w:rsid w:val="002D421B"/>
    <w:rsid w:val="002D51A2"/>
    <w:rsid w:val="002E2180"/>
    <w:rsid w:val="002E54B6"/>
    <w:rsid w:val="002F1EF9"/>
    <w:rsid w:val="002F4899"/>
    <w:rsid w:val="002F6578"/>
    <w:rsid w:val="0030192B"/>
    <w:rsid w:val="00307C33"/>
    <w:rsid w:val="00315C47"/>
    <w:rsid w:val="003311C2"/>
    <w:rsid w:val="00331DC5"/>
    <w:rsid w:val="00333DD2"/>
    <w:rsid w:val="00336285"/>
    <w:rsid w:val="00337FAA"/>
    <w:rsid w:val="003418CC"/>
    <w:rsid w:val="00344719"/>
    <w:rsid w:val="0034488F"/>
    <w:rsid w:val="00351D35"/>
    <w:rsid w:val="00353121"/>
    <w:rsid w:val="00356F4B"/>
    <w:rsid w:val="00360EDF"/>
    <w:rsid w:val="00366788"/>
    <w:rsid w:val="00374871"/>
    <w:rsid w:val="00376DDB"/>
    <w:rsid w:val="00383BDE"/>
    <w:rsid w:val="003851D7"/>
    <w:rsid w:val="00385E7F"/>
    <w:rsid w:val="00386CD4"/>
    <w:rsid w:val="003951BF"/>
    <w:rsid w:val="00396CE3"/>
    <w:rsid w:val="003A72FB"/>
    <w:rsid w:val="003B0960"/>
    <w:rsid w:val="003B2B20"/>
    <w:rsid w:val="003B4565"/>
    <w:rsid w:val="003B618A"/>
    <w:rsid w:val="003B6C3C"/>
    <w:rsid w:val="003B7F75"/>
    <w:rsid w:val="003C1342"/>
    <w:rsid w:val="003C4BC2"/>
    <w:rsid w:val="003C4EA4"/>
    <w:rsid w:val="003C5422"/>
    <w:rsid w:val="003D08D2"/>
    <w:rsid w:val="003D35BE"/>
    <w:rsid w:val="003E27AB"/>
    <w:rsid w:val="003E43A4"/>
    <w:rsid w:val="003E7A26"/>
    <w:rsid w:val="003F4761"/>
    <w:rsid w:val="003F7794"/>
    <w:rsid w:val="004003C1"/>
    <w:rsid w:val="004110AC"/>
    <w:rsid w:val="00411FC8"/>
    <w:rsid w:val="0041672A"/>
    <w:rsid w:val="00422AF3"/>
    <w:rsid w:val="0042463E"/>
    <w:rsid w:val="004258FB"/>
    <w:rsid w:val="00427DD5"/>
    <w:rsid w:val="00427F73"/>
    <w:rsid w:val="00427F74"/>
    <w:rsid w:val="00431894"/>
    <w:rsid w:val="00433FD5"/>
    <w:rsid w:val="00434B01"/>
    <w:rsid w:val="00436AE5"/>
    <w:rsid w:val="00440D44"/>
    <w:rsid w:val="004432FB"/>
    <w:rsid w:val="00444418"/>
    <w:rsid w:val="00453B1E"/>
    <w:rsid w:val="00454D0E"/>
    <w:rsid w:val="00463EAD"/>
    <w:rsid w:val="00465A15"/>
    <w:rsid w:val="004702FE"/>
    <w:rsid w:val="00482357"/>
    <w:rsid w:val="00493C8A"/>
    <w:rsid w:val="004964B9"/>
    <w:rsid w:val="004A0EE7"/>
    <w:rsid w:val="004A3F5C"/>
    <w:rsid w:val="004A63BA"/>
    <w:rsid w:val="004A744B"/>
    <w:rsid w:val="004B0455"/>
    <w:rsid w:val="004B5452"/>
    <w:rsid w:val="004C1A42"/>
    <w:rsid w:val="004C6D9D"/>
    <w:rsid w:val="004D0D36"/>
    <w:rsid w:val="004D3877"/>
    <w:rsid w:val="004D5820"/>
    <w:rsid w:val="004D5983"/>
    <w:rsid w:val="004E5046"/>
    <w:rsid w:val="004F017B"/>
    <w:rsid w:val="004F5E88"/>
    <w:rsid w:val="004F7C7D"/>
    <w:rsid w:val="005000E3"/>
    <w:rsid w:val="005008C4"/>
    <w:rsid w:val="005035A9"/>
    <w:rsid w:val="005061AE"/>
    <w:rsid w:val="00510503"/>
    <w:rsid w:val="00513120"/>
    <w:rsid w:val="005173A4"/>
    <w:rsid w:val="005178C3"/>
    <w:rsid w:val="0052140D"/>
    <w:rsid w:val="00523E92"/>
    <w:rsid w:val="00525E67"/>
    <w:rsid w:val="005277F3"/>
    <w:rsid w:val="005311C0"/>
    <w:rsid w:val="00531D91"/>
    <w:rsid w:val="00532E7F"/>
    <w:rsid w:val="0053555B"/>
    <w:rsid w:val="00535684"/>
    <w:rsid w:val="00541F90"/>
    <w:rsid w:val="00546F46"/>
    <w:rsid w:val="00550FF9"/>
    <w:rsid w:val="00551F1E"/>
    <w:rsid w:val="0055483D"/>
    <w:rsid w:val="005550F2"/>
    <w:rsid w:val="00556E5A"/>
    <w:rsid w:val="00560798"/>
    <w:rsid w:val="005614A7"/>
    <w:rsid w:val="00562F68"/>
    <w:rsid w:val="005650B7"/>
    <w:rsid w:val="00583563"/>
    <w:rsid w:val="005867A7"/>
    <w:rsid w:val="00590D05"/>
    <w:rsid w:val="00595A9C"/>
    <w:rsid w:val="00595CF3"/>
    <w:rsid w:val="0059636D"/>
    <w:rsid w:val="00596A34"/>
    <w:rsid w:val="00596FEF"/>
    <w:rsid w:val="00597CE7"/>
    <w:rsid w:val="005A3A0E"/>
    <w:rsid w:val="005A542D"/>
    <w:rsid w:val="005A61D5"/>
    <w:rsid w:val="005A621D"/>
    <w:rsid w:val="005B1847"/>
    <w:rsid w:val="005B4821"/>
    <w:rsid w:val="005B68AA"/>
    <w:rsid w:val="005B7E53"/>
    <w:rsid w:val="005C019C"/>
    <w:rsid w:val="005C3832"/>
    <w:rsid w:val="005D0B38"/>
    <w:rsid w:val="005D47C1"/>
    <w:rsid w:val="005E1D5D"/>
    <w:rsid w:val="005E2EA3"/>
    <w:rsid w:val="005E39DF"/>
    <w:rsid w:val="005E3BCE"/>
    <w:rsid w:val="005E4637"/>
    <w:rsid w:val="005E4695"/>
    <w:rsid w:val="005E59BD"/>
    <w:rsid w:val="005E67CF"/>
    <w:rsid w:val="005E75E8"/>
    <w:rsid w:val="00602B39"/>
    <w:rsid w:val="0061663C"/>
    <w:rsid w:val="0062096A"/>
    <w:rsid w:val="00620B88"/>
    <w:rsid w:val="006252A2"/>
    <w:rsid w:val="00625A53"/>
    <w:rsid w:val="006264AA"/>
    <w:rsid w:val="00630442"/>
    <w:rsid w:val="006309A3"/>
    <w:rsid w:val="00633372"/>
    <w:rsid w:val="006349F9"/>
    <w:rsid w:val="00636595"/>
    <w:rsid w:val="006366F3"/>
    <w:rsid w:val="00636909"/>
    <w:rsid w:val="006429B4"/>
    <w:rsid w:val="00645AA6"/>
    <w:rsid w:val="00645E98"/>
    <w:rsid w:val="006549AA"/>
    <w:rsid w:val="00660F0F"/>
    <w:rsid w:val="00662F38"/>
    <w:rsid w:val="00670C96"/>
    <w:rsid w:val="006721E2"/>
    <w:rsid w:val="00672CBF"/>
    <w:rsid w:val="00673FA7"/>
    <w:rsid w:val="0067400C"/>
    <w:rsid w:val="00675141"/>
    <w:rsid w:val="00681FBA"/>
    <w:rsid w:val="00684143"/>
    <w:rsid w:val="0068647B"/>
    <w:rsid w:val="00686FD2"/>
    <w:rsid w:val="006928F5"/>
    <w:rsid w:val="006959C1"/>
    <w:rsid w:val="006A3079"/>
    <w:rsid w:val="006A3C29"/>
    <w:rsid w:val="006A54FA"/>
    <w:rsid w:val="006A5E0B"/>
    <w:rsid w:val="006A76DB"/>
    <w:rsid w:val="006A7ADB"/>
    <w:rsid w:val="006B17F1"/>
    <w:rsid w:val="006B2B3B"/>
    <w:rsid w:val="006B6DF0"/>
    <w:rsid w:val="006C11E5"/>
    <w:rsid w:val="006C1386"/>
    <w:rsid w:val="006D18D1"/>
    <w:rsid w:val="006D65C1"/>
    <w:rsid w:val="006E0F5F"/>
    <w:rsid w:val="006F1527"/>
    <w:rsid w:val="006F2E50"/>
    <w:rsid w:val="006F2E7C"/>
    <w:rsid w:val="006F62B2"/>
    <w:rsid w:val="00700EF9"/>
    <w:rsid w:val="007061C9"/>
    <w:rsid w:val="00710E93"/>
    <w:rsid w:val="00712AF3"/>
    <w:rsid w:val="00717EC2"/>
    <w:rsid w:val="007200A3"/>
    <w:rsid w:val="00722E69"/>
    <w:rsid w:val="00723EFB"/>
    <w:rsid w:val="00726CEE"/>
    <w:rsid w:val="00727A50"/>
    <w:rsid w:val="00730E31"/>
    <w:rsid w:val="00734215"/>
    <w:rsid w:val="00736165"/>
    <w:rsid w:val="00737C41"/>
    <w:rsid w:val="0074694A"/>
    <w:rsid w:val="007501C6"/>
    <w:rsid w:val="00752CC7"/>
    <w:rsid w:val="0075360A"/>
    <w:rsid w:val="007550DF"/>
    <w:rsid w:val="007614EC"/>
    <w:rsid w:val="0077635A"/>
    <w:rsid w:val="0078760C"/>
    <w:rsid w:val="0079308E"/>
    <w:rsid w:val="00795B6F"/>
    <w:rsid w:val="00797D45"/>
    <w:rsid w:val="007A15EC"/>
    <w:rsid w:val="007A5443"/>
    <w:rsid w:val="007B33AE"/>
    <w:rsid w:val="007B34A6"/>
    <w:rsid w:val="007B66BE"/>
    <w:rsid w:val="007C1ECD"/>
    <w:rsid w:val="007C66C5"/>
    <w:rsid w:val="007E018A"/>
    <w:rsid w:val="007E1853"/>
    <w:rsid w:val="007E40DA"/>
    <w:rsid w:val="007E655D"/>
    <w:rsid w:val="007F22A4"/>
    <w:rsid w:val="007F4BA0"/>
    <w:rsid w:val="00804A0D"/>
    <w:rsid w:val="008061A7"/>
    <w:rsid w:val="008110D1"/>
    <w:rsid w:val="00812EA5"/>
    <w:rsid w:val="008139E4"/>
    <w:rsid w:val="00813EFD"/>
    <w:rsid w:val="00820986"/>
    <w:rsid w:val="00821CED"/>
    <w:rsid w:val="0083433B"/>
    <w:rsid w:val="00836618"/>
    <w:rsid w:val="00837160"/>
    <w:rsid w:val="00840864"/>
    <w:rsid w:val="0084320F"/>
    <w:rsid w:val="00843A85"/>
    <w:rsid w:val="008507AB"/>
    <w:rsid w:val="008513A2"/>
    <w:rsid w:val="00854FD0"/>
    <w:rsid w:val="0086192D"/>
    <w:rsid w:val="00862B22"/>
    <w:rsid w:val="00866507"/>
    <w:rsid w:val="00867B89"/>
    <w:rsid w:val="008705E8"/>
    <w:rsid w:val="0087132C"/>
    <w:rsid w:val="008747E0"/>
    <w:rsid w:val="00880408"/>
    <w:rsid w:val="00880554"/>
    <w:rsid w:val="00882FAA"/>
    <w:rsid w:val="00883CF8"/>
    <w:rsid w:val="00883ED7"/>
    <w:rsid w:val="00887746"/>
    <w:rsid w:val="00891066"/>
    <w:rsid w:val="008937DC"/>
    <w:rsid w:val="0089628A"/>
    <w:rsid w:val="008A1AB8"/>
    <w:rsid w:val="008A7E7F"/>
    <w:rsid w:val="008B09D7"/>
    <w:rsid w:val="008B527D"/>
    <w:rsid w:val="008C1EAA"/>
    <w:rsid w:val="008C70A1"/>
    <w:rsid w:val="008D122A"/>
    <w:rsid w:val="008D2B72"/>
    <w:rsid w:val="008D2ECC"/>
    <w:rsid w:val="008D3060"/>
    <w:rsid w:val="008D3D78"/>
    <w:rsid w:val="008E061F"/>
    <w:rsid w:val="008E2423"/>
    <w:rsid w:val="008E288F"/>
    <w:rsid w:val="008E37C4"/>
    <w:rsid w:val="008E5B3F"/>
    <w:rsid w:val="008E6A36"/>
    <w:rsid w:val="008F08A3"/>
    <w:rsid w:val="008F1B71"/>
    <w:rsid w:val="008F486E"/>
    <w:rsid w:val="008F5E1B"/>
    <w:rsid w:val="008F5FD8"/>
    <w:rsid w:val="008F7068"/>
    <w:rsid w:val="00903527"/>
    <w:rsid w:val="00905720"/>
    <w:rsid w:val="009064CB"/>
    <w:rsid w:val="0091354A"/>
    <w:rsid w:val="0091762B"/>
    <w:rsid w:val="00920C77"/>
    <w:rsid w:val="00921F1B"/>
    <w:rsid w:val="009226D4"/>
    <w:rsid w:val="0092359C"/>
    <w:rsid w:val="009331E5"/>
    <w:rsid w:val="009402E0"/>
    <w:rsid w:val="00943E9F"/>
    <w:rsid w:val="00944B47"/>
    <w:rsid w:val="00954527"/>
    <w:rsid w:val="00957024"/>
    <w:rsid w:val="00961E02"/>
    <w:rsid w:val="009626A8"/>
    <w:rsid w:val="009807E5"/>
    <w:rsid w:val="00981F40"/>
    <w:rsid w:val="00991EEE"/>
    <w:rsid w:val="009A2D09"/>
    <w:rsid w:val="009A48A8"/>
    <w:rsid w:val="009A64EF"/>
    <w:rsid w:val="009B0E2C"/>
    <w:rsid w:val="009B527B"/>
    <w:rsid w:val="009B6AE7"/>
    <w:rsid w:val="009B7286"/>
    <w:rsid w:val="009C4F54"/>
    <w:rsid w:val="009C5A28"/>
    <w:rsid w:val="009D2859"/>
    <w:rsid w:val="009D3C9A"/>
    <w:rsid w:val="009E0C4F"/>
    <w:rsid w:val="009E0EAF"/>
    <w:rsid w:val="009E384A"/>
    <w:rsid w:val="009E3C5E"/>
    <w:rsid w:val="009E4887"/>
    <w:rsid w:val="009E7349"/>
    <w:rsid w:val="009F49CE"/>
    <w:rsid w:val="00A02B31"/>
    <w:rsid w:val="00A05719"/>
    <w:rsid w:val="00A110DA"/>
    <w:rsid w:val="00A12C4D"/>
    <w:rsid w:val="00A157F2"/>
    <w:rsid w:val="00A16DA5"/>
    <w:rsid w:val="00A16DA6"/>
    <w:rsid w:val="00A17F3F"/>
    <w:rsid w:val="00A207A9"/>
    <w:rsid w:val="00A21058"/>
    <w:rsid w:val="00A2382C"/>
    <w:rsid w:val="00A24BBD"/>
    <w:rsid w:val="00A26285"/>
    <w:rsid w:val="00A30142"/>
    <w:rsid w:val="00A30D52"/>
    <w:rsid w:val="00A3166B"/>
    <w:rsid w:val="00A34011"/>
    <w:rsid w:val="00A3604B"/>
    <w:rsid w:val="00A41046"/>
    <w:rsid w:val="00A42394"/>
    <w:rsid w:val="00A44F06"/>
    <w:rsid w:val="00A47F41"/>
    <w:rsid w:val="00A50B95"/>
    <w:rsid w:val="00A63F60"/>
    <w:rsid w:val="00A66A2B"/>
    <w:rsid w:val="00A674AF"/>
    <w:rsid w:val="00A751E2"/>
    <w:rsid w:val="00A762D5"/>
    <w:rsid w:val="00A81C71"/>
    <w:rsid w:val="00A82D59"/>
    <w:rsid w:val="00A845B0"/>
    <w:rsid w:val="00A84ABB"/>
    <w:rsid w:val="00A9032A"/>
    <w:rsid w:val="00A95177"/>
    <w:rsid w:val="00AA1890"/>
    <w:rsid w:val="00AA3268"/>
    <w:rsid w:val="00AA54F1"/>
    <w:rsid w:val="00AB1980"/>
    <w:rsid w:val="00AB2E1D"/>
    <w:rsid w:val="00AB51EF"/>
    <w:rsid w:val="00AC1AFE"/>
    <w:rsid w:val="00AC2844"/>
    <w:rsid w:val="00AD0507"/>
    <w:rsid w:val="00AD4B87"/>
    <w:rsid w:val="00AD5E1D"/>
    <w:rsid w:val="00AD5EA0"/>
    <w:rsid w:val="00AD6C0F"/>
    <w:rsid w:val="00AE354B"/>
    <w:rsid w:val="00AF6917"/>
    <w:rsid w:val="00AF7F4D"/>
    <w:rsid w:val="00B03ADB"/>
    <w:rsid w:val="00B11AB2"/>
    <w:rsid w:val="00B12CEE"/>
    <w:rsid w:val="00B146B5"/>
    <w:rsid w:val="00B244D7"/>
    <w:rsid w:val="00B27CEA"/>
    <w:rsid w:val="00B3082B"/>
    <w:rsid w:val="00B340DA"/>
    <w:rsid w:val="00B46F25"/>
    <w:rsid w:val="00B47E32"/>
    <w:rsid w:val="00B502F9"/>
    <w:rsid w:val="00B50EF3"/>
    <w:rsid w:val="00B635C1"/>
    <w:rsid w:val="00B63955"/>
    <w:rsid w:val="00B64124"/>
    <w:rsid w:val="00B642EE"/>
    <w:rsid w:val="00B643A4"/>
    <w:rsid w:val="00B64F4A"/>
    <w:rsid w:val="00B675D5"/>
    <w:rsid w:val="00B92D0D"/>
    <w:rsid w:val="00BC0607"/>
    <w:rsid w:val="00BC1DC6"/>
    <w:rsid w:val="00BC2FB6"/>
    <w:rsid w:val="00BC69A5"/>
    <w:rsid w:val="00BD6347"/>
    <w:rsid w:val="00BD70A1"/>
    <w:rsid w:val="00BE10B7"/>
    <w:rsid w:val="00BE3BB1"/>
    <w:rsid w:val="00BE541A"/>
    <w:rsid w:val="00BE749B"/>
    <w:rsid w:val="00BF03E2"/>
    <w:rsid w:val="00BF745D"/>
    <w:rsid w:val="00C01A46"/>
    <w:rsid w:val="00C0399C"/>
    <w:rsid w:val="00C05089"/>
    <w:rsid w:val="00C0784C"/>
    <w:rsid w:val="00C10C83"/>
    <w:rsid w:val="00C1183C"/>
    <w:rsid w:val="00C15BBE"/>
    <w:rsid w:val="00C27F46"/>
    <w:rsid w:val="00C34D99"/>
    <w:rsid w:val="00C34EFF"/>
    <w:rsid w:val="00C36A7E"/>
    <w:rsid w:val="00C4242E"/>
    <w:rsid w:val="00C42F5A"/>
    <w:rsid w:val="00C440AA"/>
    <w:rsid w:val="00C450AA"/>
    <w:rsid w:val="00C472CB"/>
    <w:rsid w:val="00C52808"/>
    <w:rsid w:val="00C60135"/>
    <w:rsid w:val="00C70EA5"/>
    <w:rsid w:val="00C7586A"/>
    <w:rsid w:val="00C77DFB"/>
    <w:rsid w:val="00C818F8"/>
    <w:rsid w:val="00C85476"/>
    <w:rsid w:val="00C8683A"/>
    <w:rsid w:val="00C87F76"/>
    <w:rsid w:val="00C924A2"/>
    <w:rsid w:val="00C9275A"/>
    <w:rsid w:val="00C96178"/>
    <w:rsid w:val="00CB00A5"/>
    <w:rsid w:val="00CB193D"/>
    <w:rsid w:val="00CB2498"/>
    <w:rsid w:val="00CB59E9"/>
    <w:rsid w:val="00CB7D67"/>
    <w:rsid w:val="00CC1E24"/>
    <w:rsid w:val="00CC2751"/>
    <w:rsid w:val="00CC544A"/>
    <w:rsid w:val="00CC689F"/>
    <w:rsid w:val="00CD5FA4"/>
    <w:rsid w:val="00CE2E95"/>
    <w:rsid w:val="00CE30BC"/>
    <w:rsid w:val="00CE7071"/>
    <w:rsid w:val="00CE764D"/>
    <w:rsid w:val="00D138E2"/>
    <w:rsid w:val="00D20C7D"/>
    <w:rsid w:val="00D213E6"/>
    <w:rsid w:val="00D22AFE"/>
    <w:rsid w:val="00D24E78"/>
    <w:rsid w:val="00D4013A"/>
    <w:rsid w:val="00D40AC4"/>
    <w:rsid w:val="00D446F8"/>
    <w:rsid w:val="00D45A03"/>
    <w:rsid w:val="00D45CCB"/>
    <w:rsid w:val="00D5093D"/>
    <w:rsid w:val="00D52090"/>
    <w:rsid w:val="00D52F1B"/>
    <w:rsid w:val="00D60AC4"/>
    <w:rsid w:val="00D6165E"/>
    <w:rsid w:val="00D6434C"/>
    <w:rsid w:val="00D66480"/>
    <w:rsid w:val="00D665CB"/>
    <w:rsid w:val="00D66691"/>
    <w:rsid w:val="00D67345"/>
    <w:rsid w:val="00D71742"/>
    <w:rsid w:val="00D718FB"/>
    <w:rsid w:val="00D75100"/>
    <w:rsid w:val="00D777D7"/>
    <w:rsid w:val="00D86A6A"/>
    <w:rsid w:val="00D87762"/>
    <w:rsid w:val="00DA4D66"/>
    <w:rsid w:val="00DB1622"/>
    <w:rsid w:val="00DB234E"/>
    <w:rsid w:val="00DC1394"/>
    <w:rsid w:val="00DC58AC"/>
    <w:rsid w:val="00DC7FB1"/>
    <w:rsid w:val="00DD03DD"/>
    <w:rsid w:val="00DD081B"/>
    <w:rsid w:val="00DD3F6D"/>
    <w:rsid w:val="00DD6CC5"/>
    <w:rsid w:val="00DD7159"/>
    <w:rsid w:val="00DE5515"/>
    <w:rsid w:val="00DE717A"/>
    <w:rsid w:val="00DF23E0"/>
    <w:rsid w:val="00DF2A25"/>
    <w:rsid w:val="00DF37BD"/>
    <w:rsid w:val="00DF6F00"/>
    <w:rsid w:val="00E0026C"/>
    <w:rsid w:val="00E11A77"/>
    <w:rsid w:val="00E151AB"/>
    <w:rsid w:val="00E2004D"/>
    <w:rsid w:val="00E21F94"/>
    <w:rsid w:val="00E27F0D"/>
    <w:rsid w:val="00E31E59"/>
    <w:rsid w:val="00E339B3"/>
    <w:rsid w:val="00E34F12"/>
    <w:rsid w:val="00E368B0"/>
    <w:rsid w:val="00E43092"/>
    <w:rsid w:val="00E5103D"/>
    <w:rsid w:val="00E54C7D"/>
    <w:rsid w:val="00E61CC5"/>
    <w:rsid w:val="00E763EA"/>
    <w:rsid w:val="00E76DC4"/>
    <w:rsid w:val="00E77603"/>
    <w:rsid w:val="00E90EBE"/>
    <w:rsid w:val="00E91AC5"/>
    <w:rsid w:val="00E949F1"/>
    <w:rsid w:val="00E95BF5"/>
    <w:rsid w:val="00EA14B9"/>
    <w:rsid w:val="00EA19E7"/>
    <w:rsid w:val="00EA28B2"/>
    <w:rsid w:val="00EA2B9B"/>
    <w:rsid w:val="00EA6AEB"/>
    <w:rsid w:val="00EA7223"/>
    <w:rsid w:val="00EB6978"/>
    <w:rsid w:val="00EB74C5"/>
    <w:rsid w:val="00EB77B2"/>
    <w:rsid w:val="00EC098B"/>
    <w:rsid w:val="00EC0C10"/>
    <w:rsid w:val="00EC1EBA"/>
    <w:rsid w:val="00ED094C"/>
    <w:rsid w:val="00ED1D93"/>
    <w:rsid w:val="00ED24B9"/>
    <w:rsid w:val="00EE118A"/>
    <w:rsid w:val="00EE2B2D"/>
    <w:rsid w:val="00EE5AC1"/>
    <w:rsid w:val="00EF1063"/>
    <w:rsid w:val="00EF58D3"/>
    <w:rsid w:val="00F021A1"/>
    <w:rsid w:val="00F02A8B"/>
    <w:rsid w:val="00F03E03"/>
    <w:rsid w:val="00F04755"/>
    <w:rsid w:val="00F110C7"/>
    <w:rsid w:val="00F1397A"/>
    <w:rsid w:val="00F16997"/>
    <w:rsid w:val="00F16E12"/>
    <w:rsid w:val="00F20968"/>
    <w:rsid w:val="00F24C50"/>
    <w:rsid w:val="00F26A3D"/>
    <w:rsid w:val="00F36B41"/>
    <w:rsid w:val="00F43618"/>
    <w:rsid w:val="00F441F0"/>
    <w:rsid w:val="00F5591E"/>
    <w:rsid w:val="00F6039A"/>
    <w:rsid w:val="00F61D6F"/>
    <w:rsid w:val="00F639C0"/>
    <w:rsid w:val="00F652DC"/>
    <w:rsid w:val="00F65308"/>
    <w:rsid w:val="00F6563B"/>
    <w:rsid w:val="00F76733"/>
    <w:rsid w:val="00F7725C"/>
    <w:rsid w:val="00F776DC"/>
    <w:rsid w:val="00F77E15"/>
    <w:rsid w:val="00F82CC6"/>
    <w:rsid w:val="00F85BF8"/>
    <w:rsid w:val="00F86B74"/>
    <w:rsid w:val="00F911B1"/>
    <w:rsid w:val="00F91455"/>
    <w:rsid w:val="00F9282D"/>
    <w:rsid w:val="00F9731B"/>
    <w:rsid w:val="00FA03F1"/>
    <w:rsid w:val="00FA2D3C"/>
    <w:rsid w:val="00FA2DBA"/>
    <w:rsid w:val="00FA7473"/>
    <w:rsid w:val="00FB198A"/>
    <w:rsid w:val="00FB1DB7"/>
    <w:rsid w:val="00FB2E7D"/>
    <w:rsid w:val="00FB353A"/>
    <w:rsid w:val="00FB3BBE"/>
    <w:rsid w:val="00FB3E8C"/>
    <w:rsid w:val="00FB70CB"/>
    <w:rsid w:val="00FD1756"/>
    <w:rsid w:val="00FD4380"/>
    <w:rsid w:val="00FE2576"/>
    <w:rsid w:val="00FE3C97"/>
    <w:rsid w:val="00FE5D5D"/>
    <w:rsid w:val="00FF0340"/>
    <w:rsid w:val="00FF3C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1756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9">
    <w:name w:val="Plain Text"/>
    <w:basedOn w:val="a"/>
    <w:link w:val="aa"/>
    <w:unhideWhenUsed/>
    <w:rsid w:val="004A63BA"/>
    <w:pPr>
      <w:autoSpaceDE w:val="0"/>
      <w:autoSpaceDN w:val="0"/>
    </w:pPr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4A63BA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449BF-7DF8-40BF-B203-9182CC6BC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2061</Words>
  <Characters>11754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13788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Пользователь</cp:lastModifiedBy>
  <cp:revision>19</cp:revision>
  <cp:lastPrinted>2021-11-25T13:19:00Z</cp:lastPrinted>
  <dcterms:created xsi:type="dcterms:W3CDTF">2021-11-11T08:42:00Z</dcterms:created>
  <dcterms:modified xsi:type="dcterms:W3CDTF">2023-11-08T08:12:00Z</dcterms:modified>
</cp:coreProperties>
</file>